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Istituto Alcide Cervi | Gattatico (Reggio Emilia)</w:t>
        <w:br w:type="textWrapping"/>
        <w:br w:type="textWrapping"/>
        <w:t xml:space="preserve">COMUNICATO STAMPA</w:t>
        <w:br w:type="textWrapping"/>
        <w:t xml:space="preserve">Con cortese preghiera di pubblicazione e/o condivisione</w:t>
        <w:br w:type="textWrapping"/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t xml:space="preserve">Domenica 12 maggio 2024</w:t>
        <w:br w:type="textWrapping"/>
        <w:t xml:space="preserve">Dalle 8,45 alle 12,30</w:t>
      </w:r>
      <w:r w:rsidDel="00000000" w:rsidR="00000000" w:rsidRPr="00000000">
        <w:rPr>
          <w:rFonts w:ascii="Cambria" w:cs="Cambria" w:eastAsia="Cambria" w:hAnsi="Cambria"/>
          <w:sz w:val="48"/>
          <w:szCs w:val="4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sz w:val="42"/>
          <w:szCs w:val="42"/>
        </w:rPr>
      </w:pPr>
      <w:r w:rsidDel="00000000" w:rsidR="00000000" w:rsidRPr="00000000">
        <w:rPr>
          <w:rFonts w:ascii="Cambria" w:cs="Cambria" w:eastAsia="Cambria" w:hAnsi="Cambria"/>
          <w:sz w:val="42"/>
          <w:szCs w:val="42"/>
          <w:rtl w:val="0"/>
        </w:rPr>
        <w:t xml:space="preserve">In bicicletta da Casa Cervi a Castelnovo di Sotto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Georgia" w:cs="Georgia" w:eastAsia="Georgia" w:hAnsi="Georgia"/>
          <w:b w:val="1"/>
          <w:color w:val="0f243e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b w:val="1"/>
          <w:color w:val="0f243e"/>
          <w:sz w:val="22"/>
          <w:szCs w:val="22"/>
          <w:rtl w:val="0"/>
        </w:rPr>
        <w:br w:type="textWrapping"/>
        <w:t xml:space="preserve">ALLA SCOPERTA DEL LAGO DEI CIGNI E DEI SEGRETI DEL CARNEVALE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Tornano le biciclettate domenicali che da Casa Cervi portano alla scoperta della bassa Val d’Enza. Domenica 12 maggio si fa tappa nel Comune di Castelnovo di Sotto, per visitare luoghi e curiosità di vario genere, ma tutti di notevole interesse. </w:t>
        <w:br w:type="textWrapping"/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Si va infatti a vedere il laboratorio del Carnevale, per apprendere come si costruiscono i fantastici carri delle sfilate; successivamente si raggiunge, a poca distanza, il suggestivo Lago dei Cigni, un vasto specchio d’acqua, ricavato dalla riconversione di una vecchia cava, e che ora, una cornice di alberi e siepi, rendono un’accogliente oasi di natura. Si attraversa poi il centro storico, per arrivare presso l’antica Rocca, ed ascoltare qualche notizia sull'edificio più rappresentativo della cittadina. L’ultima fermata dell’itinerario è prevista presso la latteria La Grande di Case Melli, dove è previsto il consueto aperitivo di saluto, con il gradito assaggio di gustosi prodotti tipici dell’azienda.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Queste pedalate, che l’Istituto Cervi e il  Cai reggiano organizzano in collaborazione con le società ciclistiche locali, sottendono alcune rilevanti finalità. Accanto agli aspetti più propriamente ricreativi e socializzanti vi è la volontà di conoscere meglio questo angolo di pianura, tra l’Enza e il Po per apprezzare il ricco patrimonio storico, culturale e paesaggistico che lo connota. Ma vi è pure l’obiettivo di sollecitare e favorire la individuazione di percorsi che consentano alle due ruote di muoversi agevolmente e in sicurezza, per incentivare l’uso anche nei collegamenti tra le località della zona.</w:t>
      </w:r>
    </w:p>
    <w:p w:rsidR="00000000" w:rsidDel="00000000" w:rsidP="00000000" w:rsidRDefault="00000000" w:rsidRPr="00000000" w14:paraId="0000000A">
      <w:pPr>
        <w:spacing w:after="80" w:line="276" w:lineRule="auto"/>
        <w:jc w:val="both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La partenza da Casa Cervi è prevista alle ore 8,45, ma è opportuno essere sul posto almeno 10 minuti prima. Il percorso, ad anello, è di circa 20 Km, interamente pianeggianti su fondo prevalentemente in asfalto, con breve tratto di ghiaiato, comunque adatto per ogni tipo di bicicletta; rientro, attorno alle 12.30,  sempre a Casa Cervi, a Gattatico.  </w:t>
      </w:r>
    </w:p>
    <w:p w:rsidR="00000000" w:rsidDel="00000000" w:rsidP="00000000" w:rsidRDefault="00000000" w:rsidRPr="00000000" w14:paraId="0000000B">
      <w:pPr>
        <w:spacing w:after="120" w:line="276" w:lineRule="auto"/>
        <w:jc w:val="both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Per informazioni ci si può rivolgere ai nn. 333.3276881 (Paola Varesi),  370.3654948 (Marino Bigi),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Le iscrizioni vanno fatte entro venerdì 10 maggio alla propria società ciclistica; per i non associati, alle mail 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366091"/>
          <w:sz w:val="22"/>
          <w:szCs w:val="22"/>
          <w:rtl w:val="0"/>
        </w:rPr>
        <w:t xml:space="preserve">attività sezionali@caireggioemilia.it</w:t>
      </w:r>
      <w:r w:rsidDel="00000000" w:rsidR="00000000" w:rsidRPr="00000000">
        <w:rPr>
          <w:rFonts w:ascii="Georgia" w:cs="Georgia" w:eastAsia="Georgia" w:hAnsi="Georgia"/>
          <w:b w:val="1"/>
          <w:color w:val="36609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b w:val="1"/>
          <w:color w:val="36609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i w:val="1"/>
          <w:color w:val="366091"/>
          <w:sz w:val="22"/>
          <w:szCs w:val="22"/>
          <w:rtl w:val="0"/>
        </w:rPr>
        <w:t xml:space="preserve">sandra_boni@libero.it</w:t>
      </w:r>
      <w:r w:rsidDel="00000000" w:rsidR="00000000" w:rsidRPr="00000000">
        <w:rPr>
          <w:rFonts w:ascii="Georgia" w:cs="Georgia" w:eastAsia="Georgia" w:hAnsi="Georgia"/>
          <w:b w:val="1"/>
          <w:color w:val="36609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eorgia" w:cs="Georgia" w:eastAsia="Georgia" w:hAnsi="Georgia"/>
          <w:b w:val="1"/>
          <w:color w:val="36609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indicando nome, data di nascita e n. tel. Quota di partecipazione: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€ 2  per associati Cai o società ciclistiche; € 5 per i non associati, da versare  alla partenza.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Cambria" w:cs="Cambria" w:eastAsia="Cambria" w:hAnsi="Cambria"/>
          <w:b w:val="1"/>
          <w:i w:val="1"/>
          <w:color w:val="333333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La manifestazione si avvale del patrocinio dei Comuni della zona ed è resa possibile dal sostegno della Latteria la Grande e del negozio Mondo Bici.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i w:val="1"/>
          <w:color w:val="333333"/>
          <w:sz w:val="24"/>
          <w:szCs w:val="24"/>
          <w:highlight w:val="white"/>
          <w:rtl w:val="0"/>
        </w:rPr>
        <w:t xml:space="preserve">Ufficio Stampa Istituto Alcide Cervi</w:t>
      </w:r>
      <w:r w:rsidDel="00000000" w:rsidR="00000000" w:rsidRPr="00000000">
        <w:rPr>
          <w:rFonts w:ascii="EB Garamond" w:cs="EB Garamond" w:eastAsia="EB Garamond" w:hAnsi="EB Garamond"/>
          <w:i w:val="1"/>
          <w:color w:val="333333"/>
          <w:sz w:val="22"/>
          <w:szCs w:val="22"/>
          <w:highlight w:val="white"/>
          <w:rtl w:val="0"/>
        </w:rPr>
        <w:br w:type="textWrapping"/>
      </w:r>
      <w:hyperlink r:id="rId7">
        <w:r w:rsidDel="00000000" w:rsidR="00000000" w:rsidRPr="00000000">
          <w:rPr>
            <w:rFonts w:ascii="EB Garamond" w:cs="EB Garamond" w:eastAsia="EB Garamond" w:hAnsi="EB Garamond"/>
            <w:i w:val="1"/>
            <w:color w:val="1155cc"/>
            <w:sz w:val="22"/>
            <w:szCs w:val="22"/>
            <w:highlight w:val="white"/>
            <w:u w:val="single"/>
            <w:rtl w:val="0"/>
          </w:rPr>
          <w:t xml:space="preserve">comunicazione@istitutocervi.it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color w:val="333333"/>
          <w:sz w:val="22"/>
          <w:szCs w:val="22"/>
          <w:highlight w:val="white"/>
          <w:rtl w:val="0"/>
        </w:rPr>
        <w:t xml:space="preserve">  | 3465837115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Calibri"/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both"/>
      <w:rPr>
        <w:rFonts w:ascii="Cambria" w:cs="Cambria" w:eastAsia="Cambria" w:hAnsi="Cambria"/>
        <w:color w:val="ff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sz w:val="28"/>
        <w:szCs w:val="28"/>
      </w:rPr>
      <w:drawing>
        <wp:inline distB="114300" distT="114300" distL="114300" distR="114300">
          <wp:extent cx="5167313" cy="1210284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7313" cy="12102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Titolo1">
    <w:name w:val="Titolo 1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120" w:before="40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40"/>
      <w:szCs w:val="40"/>
      <w:effect w:val="none"/>
      <w:vertAlign w:val="baseline"/>
      <w:cs w:val="0"/>
      <w:em w:val="none"/>
      <w:lang w:bidi="hi-IN" w:eastAsia="hi-IN" w:val="it-IT"/>
    </w:rPr>
  </w:style>
  <w:style w:type="paragraph" w:styleId="Titolo2">
    <w:name w:val="Titolo 2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120" w:before="36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0"/>
      <w:w w:val="100"/>
      <w:position w:val="-1"/>
      <w:sz w:val="32"/>
      <w:szCs w:val="32"/>
      <w:effect w:val="none"/>
      <w:vertAlign w:val="baseline"/>
      <w:cs w:val="0"/>
      <w:em w:val="none"/>
      <w:lang w:bidi="hi-IN" w:eastAsia="hi-IN" w:val="it-IT"/>
    </w:rPr>
  </w:style>
  <w:style w:type="paragraph" w:styleId="Titolo3">
    <w:name w:val="Titolo 3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32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0"/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Titolo4">
    <w:name w:val="Titolo 4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28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itolo5">
    <w:name w:val="Titolo 5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24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Titolo6">
    <w:name w:val="Titolo 6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24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Heading">
    <w:name w:val="Heading"/>
    <w:basedOn w:val="Normale"/>
    <w:next w:val="Corpotesto"/>
    <w:autoRedefine w:val="0"/>
    <w:hidden w:val="0"/>
    <w:qFormat w:val="0"/>
    <w:pPr>
      <w:keepNext w:val="1"/>
      <w:widowControl w:val="0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0"/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Caption">
    <w:name w:val="Caption"/>
    <w:basedOn w:val="Normale"/>
    <w:next w:val="Caption"/>
    <w:autoRedefine w:val="0"/>
    <w:hidden w:val="0"/>
    <w:qFormat w:val="0"/>
    <w:pPr>
      <w:widowControl w:val="0"/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Index">
    <w:name w:val="Index"/>
    <w:basedOn w:val="Normale"/>
    <w:next w:val="Index"/>
    <w:autoRedefine w:val="0"/>
    <w:hidden w:val="0"/>
    <w:qFormat w:val="0"/>
    <w:pPr>
      <w:widowControl w:val="0"/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Titolo">
    <w:name w:val="Titolo"/>
    <w:basedOn w:val="normal"/>
    <w:next w:val="Sottotitol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60" w:before="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position w:val="-1"/>
      <w:sz w:val="52"/>
      <w:szCs w:val="52"/>
      <w:effect w:val="none"/>
      <w:vertAlign w:val="baseline"/>
      <w:cs w:val="0"/>
      <w:em w:val="none"/>
      <w:lang w:bidi="hi-IN" w:eastAsia="hi-IN" w:val="it-IT"/>
    </w:rPr>
  </w:style>
  <w:style w:type="paragraph" w:styleId="Sottotitolo">
    <w:name w:val="Sottotitolo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320" w:before="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i w:val="0"/>
      <w:iCs w:val="1"/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hi-IN" w:eastAsia="hi-I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municazione@istitutocervi.it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uxgr+3FRxoLYvaxHG1h9hG7w3g==">CgMxLjAyCGguZ2pkZ3hzOAByITEzYnZ2Z1Y0aEZIQnRKU2FXUWRBTnRmSzEwdHZ0YmRoZw==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2023-03-20T17:33:00Z</dcterms:created>
  <dc:creator>Davì Liviana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