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Istituto Alcide Cervi | Gattatico (Reggio Emilia)</w:t>
        <w:br w:type="textWrapping"/>
        <w:br w:type="textWrapping"/>
        <w:t xml:space="preserve">COMUNICATO STAMPA</w:t>
        <w:br w:type="textWrapping"/>
        <w:t xml:space="preserve">Con cortese preghiera di pubblicazione e/o condivisione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34"/>
          <w:szCs w:val="34"/>
          <w:highlight w:val="white"/>
          <w:rtl w:val="0"/>
        </w:rPr>
        <w:t xml:space="preserve">14 marzo 2024</w:t>
      </w: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0"/>
          <w:szCs w:val="30"/>
          <w:highlight w:val="whit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2"/>
          <w:szCs w:val="32"/>
          <w:highlight w:val="white"/>
          <w:rtl w:val="0"/>
        </w:rPr>
        <w:t xml:space="preserve">La Biblioteca Archivio “Emilio Sereni” dell’Istituto Cervi partecipa alla Giornata Nazionale del Paesaggio con un contest social</w:t>
      </w:r>
      <w:r w:rsidDel="00000000" w:rsidR="00000000" w:rsidRPr="00000000">
        <w:rPr>
          <w:rFonts w:ascii="Cambria" w:cs="Cambria" w:eastAsia="Cambria" w:hAnsi="Cambria"/>
          <w:sz w:val="36"/>
          <w:szCs w:val="36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highlight w:val="white"/>
          <w:rtl w:val="0"/>
        </w:rPr>
        <w:t xml:space="preserve">ME LO RACCONTI?</w:t>
        <w:br w:type="textWrapping"/>
      </w: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highlight w:val="white"/>
          <w:rtl w:val="0"/>
        </w:rPr>
        <w:t xml:space="preserve">Storytelling per immagini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Anche la Biblioteca Archivio “Emilio Sereni” partecipa alla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highlight w:val="white"/>
          <w:rtl w:val="0"/>
        </w:rPr>
        <w:t xml:space="preserve">Giornata Nazionale del Paesaggio di giovedì 14 marzo</w:t>
      </w: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, istituita dal Ministero della Cultura nel 2016 con l’obiettivo “di promuovere la cultura del paesaggio in tutte le sue forme e sensibilizzare i cittadini sui temi ad essa legati”. </w:t>
        <w:br w:type="textWrapping"/>
        <w:br w:type="textWrapping"/>
        <w:t xml:space="preserve">La Biblioteca Archivio dell’Istituto Alcide Cervi di Gattatico (Reggio Emilia), che conserva e tramanda l’eredità di Emilio Sereni, il padre della storia del paesaggio agrario italiano, propone un piccolo contest social a tema fotografico.</w:t>
        <w:br w:type="textWrapping"/>
        <w:br w:type="textWrapping"/>
        <w:t xml:space="preserve">Emilio Sereni amava fotografare i paesaggi che studiava. La pianura, i declivi terrazzati, i boschi, la collina. Annotava dove erano, la stagione, l'orario. Da quelle fotografie noi oggi possiamo confrontare i paesaggi di oggi, cosa è cambiato, quanto è cambiato.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Da qui l’idea del contest: per tutta la giornata del 14 marzo tutti sono invitati a trovare una vecchia foto di paesaggio, magari risalente all’infanzia, trovata nei cassetti dei propri nonni o genitori, e a confrontarla con lo stesso paesaggio di oggi. Ognuno poi è chiamato a condividere le fotografie di ieri e di oggi taggando i Facebook e Instagram @istitutocervi e @bibliotecasereni o tramite messaggio privato. </w:t>
        <w:br w:type="textWrapping"/>
        <w:br w:type="textWrapping"/>
        <w:t xml:space="preserve">Il confronto fotografico stimolerà interessanti interrogativi: cosa è cambiato? Come si è trasformato il paesaggio dopo tanti anni?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mbria" w:cs="Cambria" w:eastAsia="Cambria" w:hAnsi="Cambria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highlight w:val="white"/>
          <w:rtl w:val="0"/>
        </w:rPr>
        <w:t xml:space="preserve">Gli autori dei confronti fotografici più belli riceveranno in omaggio un volume su Emilio Sereni.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mbria" w:cs="Cambria" w:eastAsia="Cambria" w:hAnsi="Cambria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Per informazioni è possibile scrivere a biblioteca-archivio@emiliosereni.it.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highlight w:val="white"/>
          <w:rtl w:val="0"/>
        </w:rPr>
        <w:t xml:space="preserve">Il contest rientra fra le iniziative della Giornata Nazionale del Paesaggio di quest’anno: per maggiori informazioni è possibile visitare il sito ufficiale del Ministero della Cultura.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line="276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7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Fonts w:ascii="Cambria" w:cs="Cambria" w:eastAsia="Cambria" w:hAnsi="Cambria"/>
        <w:color w:val="ff0000"/>
        <w:sz w:val="24"/>
        <w:szCs w:val="24"/>
      </w:rPr>
      <w:drawing>
        <wp:inline distB="114300" distT="114300" distL="114300" distR="114300">
          <wp:extent cx="5731200" cy="95250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unicazione@istitutocervi.it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nVeRVWUK4dIVC33N+0rZV0fw3w==">CgMxLjA4AHIhMVI1NzdiR3RfVjBUalgtV0pPc2wyMUljSVZPOS1Fb2My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