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Cambria" w:cs="Cambria" w:eastAsia="Cambria" w:hAnsi="Cambria"/>
          <w:sz w:val="28"/>
          <w:szCs w:val="28"/>
          <w:vertAlign w:val="baseline"/>
        </w:rPr>
      </w:pPr>
      <w:r w:rsidDel="00000000" w:rsidR="00000000" w:rsidRPr="00000000">
        <w:rPr>
          <w:rtl w:val="0"/>
        </w:rPr>
      </w:r>
    </w:p>
    <w:p w:rsidR="00000000" w:rsidDel="00000000" w:rsidP="00000000" w:rsidRDefault="00000000" w:rsidRPr="00000000" w14:paraId="00000002">
      <w:pPr>
        <w:ind w:left="1" w:hanging="3"/>
        <w:jc w:val="center"/>
        <w:rPr>
          <w:rFonts w:ascii="Cambria" w:cs="Cambria" w:eastAsia="Cambria" w:hAnsi="Cambria"/>
          <w:sz w:val="26"/>
          <w:szCs w:val="26"/>
          <w:vertAlign w:val="baseline"/>
        </w:rPr>
      </w:pPr>
      <w:r w:rsidDel="00000000" w:rsidR="00000000" w:rsidRPr="00000000">
        <w:rPr>
          <w:rtl w:val="0"/>
        </w:rPr>
      </w:r>
    </w:p>
    <w:p w:rsidR="00000000" w:rsidDel="00000000" w:rsidP="00000000" w:rsidRDefault="00000000" w:rsidRPr="00000000" w14:paraId="00000003">
      <w:pPr>
        <w:ind w:left="0" w:hanging="2"/>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Istituto Alcide Cervi | Gattatico (Reggio Emilia)</w:t>
        <w:br w:type="textWrapping"/>
        <w:br w:type="textWrapping"/>
        <w:t xml:space="preserve">COMUNICATO STAMPA</w:t>
      </w:r>
    </w:p>
    <w:p w:rsidR="00000000" w:rsidDel="00000000" w:rsidP="00000000" w:rsidRDefault="00000000" w:rsidRPr="00000000" w14:paraId="00000004">
      <w:pPr>
        <w:ind w:left="0" w:hanging="2"/>
        <w:jc w:val="center"/>
        <w:rPr>
          <w:rFonts w:ascii="Cambria" w:cs="Cambria" w:eastAsia="Cambria" w:hAnsi="Cambria"/>
          <w:sz w:val="30"/>
          <w:szCs w:val="30"/>
          <w:vertAlign w:val="baseline"/>
        </w:rPr>
      </w:pPr>
      <w:r w:rsidDel="00000000" w:rsidR="00000000" w:rsidRPr="00000000">
        <w:rPr>
          <w:rFonts w:ascii="Cambria" w:cs="Cambria" w:eastAsia="Cambria" w:hAnsi="Cambria"/>
          <w:vertAlign w:val="baseline"/>
          <w:rtl w:val="0"/>
        </w:rPr>
        <w:br w:type="textWrapping"/>
        <w:t xml:space="preserve">Con cortese preghiera di pubblicazione e/o condivisione</w:t>
      </w:r>
      <w:r w:rsidDel="00000000" w:rsidR="00000000" w:rsidRPr="00000000">
        <w:rPr>
          <w:rFonts w:ascii="Cambria" w:cs="Cambria" w:eastAsia="Cambria" w:hAnsi="Cambria"/>
          <w:sz w:val="26"/>
          <w:szCs w:val="26"/>
          <w:vertAlign w:val="baseline"/>
          <w:rtl w:val="0"/>
        </w:rPr>
        <w:br w:type="textWrapping"/>
        <w:br w:type="textWrapping"/>
        <w:t xml:space="preserve">Dal 3 al 6 ottobre 2023</w:t>
      </w:r>
      <w:r w:rsidDel="00000000" w:rsidR="00000000" w:rsidRPr="00000000">
        <w:rPr>
          <w:rFonts w:ascii="Cambria" w:cs="Cambria" w:eastAsia="Cambria" w:hAnsi="Cambria"/>
          <w:sz w:val="32"/>
          <w:szCs w:val="32"/>
          <w:vertAlign w:val="baseline"/>
          <w:rtl w:val="0"/>
        </w:rPr>
        <w:br w:type="textWrapping"/>
      </w:r>
      <w:r w:rsidDel="00000000" w:rsidR="00000000" w:rsidRPr="00000000">
        <w:rPr>
          <w:rFonts w:ascii="Cambria" w:cs="Cambria" w:eastAsia="Cambria" w:hAnsi="Cambria"/>
          <w:sz w:val="30"/>
          <w:szCs w:val="30"/>
          <w:vertAlign w:val="baseline"/>
          <w:rtl w:val="0"/>
        </w:rPr>
        <w:br w:type="textWrapping"/>
        <w:t xml:space="preserve">A Casa Cervi si conclude il progetto di gestione </w:t>
      </w:r>
    </w:p>
    <w:p w:rsidR="00000000" w:rsidDel="00000000" w:rsidP="00000000" w:rsidRDefault="00000000" w:rsidRPr="00000000" w14:paraId="00000005">
      <w:pPr>
        <w:ind w:left="1" w:hanging="3"/>
        <w:jc w:val="center"/>
        <w:rPr>
          <w:rFonts w:ascii="Cambria" w:cs="Cambria" w:eastAsia="Cambria" w:hAnsi="Cambria"/>
          <w:sz w:val="24"/>
          <w:szCs w:val="24"/>
          <w:vertAlign w:val="baseline"/>
        </w:rPr>
      </w:pPr>
      <w:r w:rsidDel="00000000" w:rsidR="00000000" w:rsidRPr="00000000">
        <w:rPr>
          <w:rFonts w:ascii="Cambria" w:cs="Cambria" w:eastAsia="Cambria" w:hAnsi="Cambria"/>
          <w:sz w:val="30"/>
          <w:szCs w:val="30"/>
          <w:vertAlign w:val="baseline"/>
          <w:rtl w:val="0"/>
        </w:rPr>
        <w:t xml:space="preserve">dei depositi del Museo con il metodo RE-ORG</w:t>
        <w:br w:type="textWrapping"/>
        <w:t xml:space="preserve">promosso dalla Regione Emilia-Romagna</w:t>
      </w:r>
      <w:r w:rsidDel="00000000" w:rsidR="00000000" w:rsidRPr="00000000">
        <w:rPr>
          <w:rFonts w:ascii="Cambria" w:cs="Cambria" w:eastAsia="Cambria" w:hAnsi="Cambria"/>
          <w:sz w:val="36"/>
          <w:szCs w:val="36"/>
          <w:vertAlign w:val="baseline"/>
          <w:rtl w:val="0"/>
        </w:rPr>
        <w:br w:type="textWrapping"/>
      </w:r>
      <w:r w:rsidDel="00000000" w:rsidR="00000000" w:rsidRPr="00000000">
        <w:rPr>
          <w:rtl w:val="0"/>
        </w:rPr>
      </w:r>
    </w:p>
    <w:p w:rsidR="00000000" w:rsidDel="00000000" w:rsidP="00000000" w:rsidRDefault="00000000" w:rsidRPr="00000000" w14:paraId="00000006">
      <w:pPr>
        <w:spacing w:line="259" w:lineRule="auto"/>
        <w:ind w:left="0" w:hanging="2"/>
        <w:jc w:val="center"/>
        <w:rPr>
          <w:b w:val="0"/>
          <w:i w:val="0"/>
          <w:sz w:val="24"/>
          <w:szCs w:val="24"/>
          <w:vertAlign w:val="baseline"/>
        </w:rPr>
      </w:pPr>
      <w:r w:rsidDel="00000000" w:rsidR="00000000" w:rsidRPr="00000000">
        <w:rPr>
          <w:rFonts w:ascii="Cambria" w:cs="Cambria" w:eastAsia="Cambria" w:hAnsi="Cambria"/>
          <w:i w:val="1"/>
          <w:sz w:val="24"/>
          <w:szCs w:val="24"/>
          <w:vertAlign w:val="baseline"/>
          <w:rtl w:val="0"/>
        </w:rPr>
        <w:t xml:space="preserve">Dal 3 al 6 ottobre 2023 a Gattatico si conclude il corso di formazione promosso dalla Regione Emilia-Romagna sulla gestione dei depositi museali, avviato a marzo 2023, con la messa in opera del piano di riordino con </w:t>
      </w:r>
      <w:hyperlink r:id="rId7">
        <w:r w:rsidDel="00000000" w:rsidR="00000000" w:rsidRPr="00000000">
          <w:rPr>
            <w:rFonts w:ascii="Cambria" w:cs="Cambria" w:eastAsia="Cambria" w:hAnsi="Cambria"/>
            <w:i w:val="1"/>
            <w:color w:val="1155cc"/>
            <w:sz w:val="24"/>
            <w:szCs w:val="24"/>
            <w:u w:val="single"/>
            <w:vertAlign w:val="baseline"/>
            <w:rtl w:val="0"/>
          </w:rPr>
          <w:t xml:space="preserve">metodo RE-ORG</w:t>
        </w:r>
      </w:hyperlink>
      <w:r w:rsidDel="00000000" w:rsidR="00000000" w:rsidRPr="00000000">
        <w:rPr>
          <w:rFonts w:ascii="Cambria" w:cs="Cambria" w:eastAsia="Cambria" w:hAnsi="Cambria"/>
          <w:i w:val="1"/>
          <w:sz w:val="24"/>
          <w:szCs w:val="24"/>
          <w:vertAlign w:val="baseline"/>
          <w:rtl w:val="0"/>
        </w:rPr>
        <w:t xml:space="preserve">. Il Museo Cervi è il secondo museo in assoluto in Emilia-Romagna, dopo il Museo Ci</w:t>
      </w:r>
      <w:r w:rsidDel="00000000" w:rsidR="00000000" w:rsidRPr="00000000">
        <w:rPr>
          <w:rFonts w:ascii="Cambria" w:cs="Cambria" w:eastAsia="Cambria" w:hAnsi="Cambria"/>
          <w:i w:val="1"/>
          <w:sz w:val="24"/>
          <w:szCs w:val="24"/>
          <w:rtl w:val="0"/>
        </w:rPr>
        <w:t xml:space="preserve">vico di Modena,</w:t>
      </w:r>
      <w:r w:rsidDel="00000000" w:rsidR="00000000" w:rsidRPr="00000000">
        <w:rPr>
          <w:rFonts w:ascii="Cambria" w:cs="Cambria" w:eastAsia="Cambria" w:hAnsi="Cambria"/>
          <w:i w:val="1"/>
          <w:sz w:val="24"/>
          <w:szCs w:val="24"/>
          <w:vertAlign w:val="baseline"/>
          <w:rtl w:val="0"/>
        </w:rPr>
        <w:t xml:space="preserve"> scelto come luogo di questo metodo innovativo di riordino. </w:t>
        <w:br w:type="textWrapping"/>
        <w:br w:type="textWrapping"/>
      </w:r>
      <w:r w:rsidDel="00000000" w:rsidR="00000000" w:rsidRPr="00000000">
        <w:rPr>
          <w:rFonts w:ascii="Cambria" w:cs="Cambria" w:eastAsia="Cambria" w:hAnsi="Cambria"/>
          <w:b w:val="1"/>
          <w:i w:val="1"/>
          <w:sz w:val="24"/>
          <w:szCs w:val="24"/>
          <w:vertAlign w:val="baseline"/>
          <w:rtl w:val="0"/>
        </w:rPr>
        <w:t xml:space="preserve">Venerdì 6 ottobre dalle 15 alle 17 si terrà la cerimonia conclusiva con la presentazione dell’allestimento aperta alla stampa e agli operatori museali alla presenza delle autorità.</w:t>
      </w:r>
      <w:r w:rsidDel="00000000" w:rsidR="00000000" w:rsidRPr="00000000">
        <w:rPr>
          <w:rtl w:val="0"/>
        </w:rPr>
      </w:r>
    </w:p>
    <w:p w:rsidR="00000000" w:rsidDel="00000000" w:rsidP="00000000" w:rsidRDefault="00000000" w:rsidRPr="00000000" w14:paraId="00000007">
      <w:pPr>
        <w:ind w:left="0" w:hanging="2"/>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8">
      <w:pPr>
        <w:ind w:left="0" w:hanging="2"/>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Dal 3 al 6 ottobre 2023 Casa Cervi diventa teatro di un importante piano regionale di riordino dei suoi depositi museali. Il Museo di Gattatico dedicato alla Famiglia Cervi quest’anno è stato scelto come sede e oggetto del corso di formazione sulla gestione dei depositi museali con metodo RE-ORG, giunto quest’anno alla seconda edizione e promosso dal Settore Patrimonio culturale della Regione Emilia-Romagna con la collaborazione di ICOM Italia (International Council of Museums) e il patrocinio di ICCROM (Centro internazionale di studi per la conservazione ed il restauro dei beni culturali). Il progetto è sostenuto dall’Istituto Alcide Cervi e dal Comune di Gattatico.</w:t>
      </w:r>
      <w:r w:rsidDel="00000000" w:rsidR="00000000" w:rsidRPr="00000000">
        <w:rPr>
          <w:rFonts w:ascii="Cambria" w:cs="Cambria" w:eastAsia="Cambria" w:hAnsi="Cambria"/>
          <w:sz w:val="24"/>
          <w:szCs w:val="24"/>
          <w:vertAlign w:val="baseline"/>
          <w:rtl w:val="0"/>
        </w:rPr>
        <w:br w:type="textWrapping"/>
        <w:br w:type="textWrapping"/>
        <w:t xml:space="preserve">L’ultima fase del corso è in programma i primi di ottobre, con il riallestimento degli spazi a deposito con il contributo dei professionisti museali che hanno partecipato al corso. La fase finale, con il passaggio dalla formazione teorica all’applicazione sul campo, è l’esito del lavoro intrapreso dalle curatrici del corso Giorgia Bonesso e Sonia Caliaro, con il coordinamento di Alberta Fabbri per il Settore Patrimonio culturale. Saranno in tutto 21 le persone coinvolte</w:t>
      </w:r>
      <w:r w:rsidDel="00000000" w:rsidR="00000000" w:rsidRPr="00000000">
        <w:rPr>
          <w:rFonts w:ascii="Cambria" w:cs="Cambria" w:eastAsia="Cambria" w:hAnsi="Cambria"/>
          <w:sz w:val="24"/>
          <w:szCs w:val="24"/>
          <w:rtl w:val="0"/>
        </w:rPr>
        <w:t xml:space="preserve">: i partecipanti al corso sono</w:t>
      </w:r>
      <w:r w:rsidDel="00000000" w:rsidR="00000000" w:rsidRPr="00000000">
        <w:rPr>
          <w:rFonts w:ascii="Cambria" w:cs="Cambria" w:eastAsia="Cambria" w:hAnsi="Cambria"/>
          <w:sz w:val="24"/>
          <w:szCs w:val="24"/>
          <w:vertAlign w:val="baseline"/>
          <w:rtl w:val="0"/>
        </w:rPr>
        <w:t xml:space="preserve"> conservatori </w:t>
      </w: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sz w:val="24"/>
          <w:szCs w:val="24"/>
          <w:vertAlign w:val="baseline"/>
          <w:rtl w:val="0"/>
        </w:rPr>
        <w:t xml:space="preserve"> responsabili dei 10 muse</w:t>
      </w:r>
      <w:r w:rsidDel="00000000" w:rsidR="00000000" w:rsidRPr="00000000">
        <w:rPr>
          <w:rFonts w:ascii="Cambria" w:cs="Cambria" w:eastAsia="Cambria" w:hAnsi="Cambria"/>
          <w:sz w:val="24"/>
          <w:szCs w:val="24"/>
          <w:rtl w:val="0"/>
        </w:rPr>
        <w:t xml:space="preserve">i della Regione Emilia-Romagna</w:t>
      </w:r>
      <w:r w:rsidDel="00000000" w:rsidR="00000000" w:rsidRPr="00000000">
        <w:rPr>
          <w:rFonts w:ascii="Cambria" w:cs="Cambria" w:eastAsia="Cambria" w:hAnsi="Cambria"/>
          <w:sz w:val="24"/>
          <w:szCs w:val="24"/>
          <w:vertAlign w:val="baseline"/>
          <w:rtl w:val="0"/>
        </w:rPr>
        <w:t xml:space="preserve"> selezionati per la seconda edizione di </w:t>
      </w:r>
      <w:r w:rsidDel="00000000" w:rsidR="00000000" w:rsidRPr="00000000">
        <w:rPr>
          <w:rFonts w:ascii="Cambria" w:cs="Cambria" w:eastAsia="Cambria" w:hAnsi="Cambria"/>
          <w:sz w:val="24"/>
          <w:szCs w:val="24"/>
          <w:rtl w:val="0"/>
        </w:rPr>
        <w:t xml:space="preserve">RE</w:t>
      </w:r>
      <w:r w:rsidDel="00000000" w:rsidR="00000000" w:rsidRPr="00000000">
        <w:rPr>
          <w:rFonts w:ascii="Cambria" w:cs="Cambria" w:eastAsia="Cambria" w:hAnsi="Cambria"/>
          <w:sz w:val="24"/>
          <w:szCs w:val="24"/>
          <w:vertAlign w:val="baseline"/>
          <w:rtl w:val="0"/>
        </w:rPr>
        <w:t xml:space="preserve">-ORG, riuniti per la </w:t>
      </w:r>
      <w:r w:rsidDel="00000000" w:rsidR="00000000" w:rsidRPr="00000000">
        <w:rPr>
          <w:rFonts w:ascii="Cambria" w:cs="Cambria" w:eastAsia="Cambria" w:hAnsi="Cambria"/>
          <w:sz w:val="24"/>
          <w:szCs w:val="24"/>
          <w:rtl w:val="0"/>
        </w:rPr>
        <w:t xml:space="preserve">“F</w:t>
      </w:r>
      <w:r w:rsidDel="00000000" w:rsidR="00000000" w:rsidRPr="00000000">
        <w:rPr>
          <w:rFonts w:ascii="Cambria" w:cs="Cambria" w:eastAsia="Cambria" w:hAnsi="Cambria"/>
          <w:sz w:val="24"/>
          <w:szCs w:val="24"/>
          <w:vertAlign w:val="baseline"/>
          <w:rtl w:val="0"/>
        </w:rPr>
        <w:t xml:space="preserve">ase 4</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vertAlign w:val="baseline"/>
          <w:rtl w:val="0"/>
        </w:rPr>
        <w:t xml:space="preserve"> del progetto, </w:t>
      </w:r>
      <w:r w:rsidDel="00000000" w:rsidR="00000000" w:rsidRPr="00000000">
        <w:rPr>
          <w:rFonts w:ascii="Cambria" w:cs="Cambria" w:eastAsia="Cambria" w:hAnsi="Cambria"/>
          <w:sz w:val="24"/>
          <w:szCs w:val="24"/>
          <w:rtl w:val="0"/>
        </w:rPr>
        <w:t xml:space="preserve">quella che prevede </w:t>
      </w:r>
      <w:r w:rsidDel="00000000" w:rsidR="00000000" w:rsidRPr="00000000">
        <w:rPr>
          <w:rFonts w:ascii="Cambria" w:cs="Cambria" w:eastAsia="Cambria" w:hAnsi="Cambria"/>
          <w:sz w:val="24"/>
          <w:szCs w:val="24"/>
          <w:vertAlign w:val="baseline"/>
          <w:rtl w:val="0"/>
        </w:rPr>
        <w:t xml:space="preserve">il riordino pratico come esercitazione che c</w:t>
      </w:r>
      <w:r w:rsidDel="00000000" w:rsidR="00000000" w:rsidRPr="00000000">
        <w:rPr>
          <w:rFonts w:ascii="Cambria" w:cs="Cambria" w:eastAsia="Cambria" w:hAnsi="Cambria"/>
          <w:sz w:val="24"/>
          <w:szCs w:val="24"/>
          <w:rtl w:val="0"/>
        </w:rPr>
        <w:t xml:space="preserve">ompleta </w:t>
      </w:r>
      <w:r w:rsidDel="00000000" w:rsidR="00000000" w:rsidRPr="00000000">
        <w:rPr>
          <w:rFonts w:ascii="Cambria" w:cs="Cambria" w:eastAsia="Cambria" w:hAnsi="Cambria"/>
          <w:sz w:val="24"/>
          <w:szCs w:val="24"/>
          <w:vertAlign w:val="baseline"/>
          <w:rtl w:val="0"/>
        </w:rPr>
        <w:t xml:space="preserve">la teoria acquisita n</w:t>
      </w:r>
      <w:r w:rsidDel="00000000" w:rsidR="00000000" w:rsidRPr="00000000">
        <w:rPr>
          <w:rFonts w:ascii="Cambria" w:cs="Cambria" w:eastAsia="Cambria" w:hAnsi="Cambria"/>
          <w:sz w:val="24"/>
          <w:szCs w:val="24"/>
          <w:rtl w:val="0"/>
        </w:rPr>
        <w:t xml:space="preserve">elle prime fasi del corso</w:t>
      </w:r>
      <w:r w:rsidDel="00000000" w:rsidR="00000000" w:rsidRPr="00000000">
        <w:rPr>
          <w:rFonts w:ascii="Cambria" w:cs="Cambria" w:eastAsia="Cambria" w:hAnsi="Cambria"/>
          <w:sz w:val="24"/>
          <w:szCs w:val="24"/>
          <w:vertAlign w:val="baseline"/>
          <w:rtl w:val="0"/>
        </w:rPr>
        <w:t xml:space="preserve">, per la quale è stato selezionato il Museo Cervi.</w:t>
      </w:r>
      <w:r w:rsidDel="00000000" w:rsidR="00000000" w:rsidRPr="00000000">
        <w:rPr>
          <w:rtl w:val="0"/>
        </w:rPr>
      </w:r>
    </w:p>
    <w:p w:rsidR="00000000" w:rsidDel="00000000" w:rsidP="00000000" w:rsidRDefault="00000000" w:rsidRPr="00000000" w14:paraId="00000009">
      <w:pPr>
        <w:ind w:left="0" w:hanging="2"/>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br w:type="textWrapping"/>
      </w:r>
      <w:r w:rsidDel="00000000" w:rsidR="00000000" w:rsidRPr="00000000">
        <w:rPr>
          <w:rFonts w:ascii="Cambria" w:cs="Cambria" w:eastAsia="Cambria" w:hAnsi="Cambria"/>
          <w:b w:val="1"/>
          <w:sz w:val="24"/>
          <w:szCs w:val="24"/>
          <w:vertAlign w:val="baseline"/>
          <w:rtl w:val="0"/>
        </w:rPr>
        <w:t xml:space="preserve">La cerimonia di presentazione del lavoro svolto si terrà venerdì 6 ottobre dalle ore 15 alle 17</w:t>
      </w:r>
      <w:r w:rsidDel="00000000" w:rsidR="00000000" w:rsidRPr="00000000">
        <w:rPr>
          <w:rFonts w:ascii="Cambria" w:cs="Cambria" w:eastAsia="Cambria" w:hAnsi="Cambria"/>
          <w:sz w:val="24"/>
          <w:szCs w:val="24"/>
          <w:vertAlign w:val="baseline"/>
          <w:rtl w:val="0"/>
        </w:rPr>
        <w:t xml:space="preserve"> negli spazi del Museo Cervi, alla presenza delle autorità e della stampa. Interverranno </w:t>
      </w:r>
      <w:r w:rsidDel="00000000" w:rsidR="00000000" w:rsidRPr="00000000">
        <w:rPr>
          <w:rFonts w:ascii="Cambria" w:cs="Cambria" w:eastAsia="Cambria" w:hAnsi="Cambria"/>
          <w:b w:val="1"/>
          <w:sz w:val="24"/>
          <w:szCs w:val="24"/>
          <w:vertAlign w:val="baseline"/>
          <w:rtl w:val="0"/>
        </w:rPr>
        <w:t xml:space="preserve">Albertina Soliani</w:t>
      </w:r>
      <w:r w:rsidDel="00000000" w:rsidR="00000000" w:rsidRPr="00000000">
        <w:rPr>
          <w:rFonts w:ascii="Cambria" w:cs="Cambria" w:eastAsia="Cambria" w:hAnsi="Cambria"/>
          <w:sz w:val="24"/>
          <w:szCs w:val="24"/>
          <w:vertAlign w:val="baseline"/>
          <w:rtl w:val="0"/>
        </w:rPr>
        <w:t xml:space="preserve"> (Presidente dell’Istituto Alcide Cervi), </w:t>
      </w:r>
      <w:r w:rsidDel="00000000" w:rsidR="00000000" w:rsidRPr="00000000">
        <w:rPr>
          <w:rFonts w:ascii="Cambria" w:cs="Cambria" w:eastAsia="Cambria" w:hAnsi="Cambria"/>
          <w:b w:val="1"/>
          <w:sz w:val="24"/>
          <w:szCs w:val="24"/>
          <w:vertAlign w:val="baseline"/>
          <w:rtl w:val="0"/>
        </w:rPr>
        <w:t xml:space="preserve">Luca Ronzoni </w:t>
      </w:r>
      <w:r w:rsidDel="00000000" w:rsidR="00000000" w:rsidRPr="00000000">
        <w:rPr>
          <w:rFonts w:ascii="Cambria" w:cs="Cambria" w:eastAsia="Cambria" w:hAnsi="Cambria"/>
          <w:sz w:val="24"/>
          <w:szCs w:val="24"/>
          <w:vertAlign w:val="baseline"/>
          <w:rtl w:val="0"/>
        </w:rPr>
        <w:t xml:space="preserve">(Sindaco di Gattatico), </w:t>
      </w:r>
      <w:r w:rsidDel="00000000" w:rsidR="00000000" w:rsidRPr="00000000">
        <w:rPr>
          <w:rFonts w:ascii="Cambria" w:cs="Cambria" w:eastAsia="Cambria" w:hAnsi="Cambria"/>
          <w:b w:val="1"/>
          <w:sz w:val="24"/>
          <w:szCs w:val="24"/>
          <w:vertAlign w:val="baseline"/>
          <w:rtl w:val="0"/>
        </w:rPr>
        <w:t xml:space="preserve">Cristina Ambrosini </w:t>
      </w:r>
      <w:r w:rsidDel="00000000" w:rsidR="00000000" w:rsidRPr="00000000">
        <w:rPr>
          <w:rFonts w:ascii="Cambria" w:cs="Cambria" w:eastAsia="Cambria" w:hAnsi="Cambria"/>
          <w:sz w:val="24"/>
          <w:szCs w:val="24"/>
          <w:vertAlign w:val="baseline"/>
          <w:rtl w:val="0"/>
        </w:rPr>
        <w:t xml:space="preserve">(Dirigente responsabile del Settore Patrimonio culturale della Regione Emilia-Romagna) e </w:t>
      </w:r>
      <w:r w:rsidDel="00000000" w:rsidR="00000000" w:rsidRPr="00000000">
        <w:rPr>
          <w:rFonts w:ascii="Cambria" w:cs="Cambria" w:eastAsia="Cambria" w:hAnsi="Cambria"/>
          <w:b w:val="1"/>
          <w:sz w:val="24"/>
          <w:szCs w:val="24"/>
          <w:vertAlign w:val="baseline"/>
          <w:rtl w:val="0"/>
        </w:rPr>
        <w:t xml:space="preserve"> Valérie Magar </w:t>
      </w:r>
      <w:r w:rsidDel="00000000" w:rsidR="00000000" w:rsidRPr="00000000">
        <w:rPr>
          <w:rFonts w:ascii="Cambria" w:cs="Cambria" w:eastAsia="Cambria" w:hAnsi="Cambria"/>
          <w:sz w:val="24"/>
          <w:szCs w:val="24"/>
          <w:vertAlign w:val="baseline"/>
          <w:rtl w:val="0"/>
        </w:rPr>
        <w:t xml:space="preserve">(Unit Manager – Programmes ICCROM). Al termine dell’incontro si terrà un momento di confronto conclusivo aperto ai direttori e ai conservatori che volessero approfondire il tema del riordino dei depositi museali.</w:t>
      </w:r>
    </w:p>
    <w:p w:rsidR="00000000" w:rsidDel="00000000" w:rsidP="00000000" w:rsidRDefault="00000000" w:rsidRPr="00000000" w14:paraId="0000000A">
      <w:pPr>
        <w:ind w:left="0" w:hanging="2"/>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B">
      <w:pPr>
        <w:ind w:left="0" w:hanging="2"/>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«La memoria e il Museo si misurano con le nuove sfide culturali. Gli spazi e gli strumenti della comunicazione determinano la qualità del messaggio», spiega </w:t>
      </w:r>
      <w:r w:rsidDel="00000000" w:rsidR="00000000" w:rsidRPr="00000000">
        <w:rPr>
          <w:rFonts w:ascii="Cambria" w:cs="Cambria" w:eastAsia="Cambria" w:hAnsi="Cambria"/>
          <w:b w:val="1"/>
          <w:sz w:val="24"/>
          <w:szCs w:val="24"/>
          <w:vertAlign w:val="baseline"/>
          <w:rtl w:val="0"/>
        </w:rPr>
        <w:t xml:space="preserve">Albertina Soliani</w:t>
      </w:r>
      <w:r w:rsidDel="00000000" w:rsidR="00000000" w:rsidRPr="00000000">
        <w:rPr>
          <w:rFonts w:ascii="Cambria" w:cs="Cambria" w:eastAsia="Cambria" w:hAnsi="Cambria"/>
          <w:sz w:val="24"/>
          <w:szCs w:val="24"/>
          <w:vertAlign w:val="baseline"/>
          <w:rtl w:val="0"/>
        </w:rPr>
        <w:t xml:space="preserve">, Presidente dell’Istituto Alcide Cervi. «Proteggere, conoscere, valorizzare il patrimonio artistico e culturale significa questo: assicurare alle future generazioni la trasmissione del patrimonio dell’umanità».</w:t>
      </w:r>
    </w:p>
    <w:p w:rsidR="00000000" w:rsidDel="00000000" w:rsidP="00000000" w:rsidRDefault="00000000" w:rsidRPr="00000000" w14:paraId="0000000C">
      <w:pPr>
        <w:ind w:left="0" w:hanging="2"/>
        <w:jc w:val="both"/>
        <w:rPr>
          <w:rFonts w:ascii="Cambria" w:cs="Cambria" w:eastAsia="Cambria" w:hAnsi="Cambria"/>
          <w:color w:val="ff0000"/>
          <w:sz w:val="24"/>
          <w:szCs w:val="24"/>
          <w:vertAlign w:val="baseline"/>
        </w:rPr>
      </w:pPr>
      <w:r w:rsidDel="00000000" w:rsidR="00000000" w:rsidRPr="00000000">
        <w:rPr>
          <w:rFonts w:ascii="Cambria" w:cs="Cambria" w:eastAsia="Cambria" w:hAnsi="Cambria"/>
          <w:color w:val="ff0000"/>
          <w:sz w:val="24"/>
          <w:szCs w:val="24"/>
          <w:vertAlign w:val="baseline"/>
          <w:rtl w:val="0"/>
        </w:rPr>
        <w:t xml:space="preserve"> </w:t>
      </w:r>
    </w:p>
    <w:p w:rsidR="00000000" w:rsidDel="00000000" w:rsidP="00000000" w:rsidRDefault="00000000" w:rsidRPr="00000000" w14:paraId="0000000D">
      <w:pPr>
        <w:ind w:left="0" w:hanging="2"/>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«Si tratta di un progetto importante che, riorganizzando gli spazi di deposito, nei fatti valorizza il patrimonio conservato a Casa Cervi, il suo valore artistico culturale e di memoria», dice </w:t>
      </w:r>
      <w:r w:rsidDel="00000000" w:rsidR="00000000" w:rsidRPr="00000000">
        <w:rPr>
          <w:rFonts w:ascii="Cambria" w:cs="Cambria" w:eastAsia="Cambria" w:hAnsi="Cambria"/>
          <w:b w:val="1"/>
          <w:sz w:val="24"/>
          <w:szCs w:val="24"/>
          <w:vertAlign w:val="baseline"/>
          <w:rtl w:val="0"/>
        </w:rPr>
        <w:t xml:space="preserve">Paola Varesi</w:t>
      </w:r>
      <w:r w:rsidDel="00000000" w:rsidR="00000000" w:rsidRPr="00000000">
        <w:rPr>
          <w:rFonts w:ascii="Cambria" w:cs="Cambria" w:eastAsia="Cambria" w:hAnsi="Cambria"/>
          <w:sz w:val="24"/>
          <w:szCs w:val="24"/>
          <w:vertAlign w:val="baseline"/>
          <w:rtl w:val="0"/>
        </w:rPr>
        <w:t xml:space="preserve">, Responsabile del Museo Cervi. «In questo modo si rende possibile la più ampia fruizione pubblica non solo nell'ambito delle attività espositive temporanee, e nella prospettiva anche del dialogo entro la rete museale regionale».</w:t>
        <w:br w:type="textWrapping"/>
        <w:br w:type="textWrapping"/>
        <w:t xml:space="preserve">Il Museo di Casa Cervi, che ha inaugurato appena due anni fa il nuovo allestimento, è stato scelto tra i 10 musei coinvolti nel corso per l’opportunità che offre ai partecipanti del corso di fare un’esperienza completa di riordino in tutte le sue fasi, seguendo modelli di gestione informati a standard internazionali, come richiesto dal metodo RE-ORG, una guida alla progettazione e all’implementazione della riorganizzazione dei depositi museali lanciata nel 2011 da ICCROM e Unesco. Finora RE-ORG è stato applicato con successo in 145 musei di 30 nazioni in tutto il mondo.</w:t>
      </w:r>
    </w:p>
    <w:p w:rsidR="00000000" w:rsidDel="00000000" w:rsidP="00000000" w:rsidRDefault="00000000" w:rsidRPr="00000000" w14:paraId="0000000E">
      <w:pPr>
        <w:ind w:left="0" w:hanging="2"/>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F">
      <w:pPr>
        <w:ind w:left="0" w:hanging="2"/>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Il corso RE-ORG si inserisce nei piani di valorizzazione della comunità museale che la Regione Emilia-Romagna promuove a sostegno del territorio. La riflessione sui depositi sta conquistando in questi anni una centralità crescente: i depositi custodiscono infatti la parte più rilevante dei nuclei di collezione conservati nei musei – fino al 95% – e si comprende bene come una corretta gestione sia cruciale per la salvaguardia stessa del patrimonio e per la trasmissione alle generazioni future.</w:t>
      </w:r>
    </w:p>
    <w:p w:rsidR="00000000" w:rsidDel="00000000" w:rsidP="00000000" w:rsidRDefault="00000000" w:rsidRPr="00000000" w14:paraId="00000010">
      <w:pPr>
        <w:ind w:left="0" w:hanging="2"/>
        <w:jc w:val="both"/>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br w:type="textWrapping"/>
        <w:t xml:space="preserve">Grazie al corso di formazione a Casa Cervi, 24 professionisti museali provenienti da 10 istituzioni della Regione Emilia-Romagna a diverse titolarità saranno abilitati alla gestione sistematica dei depositi museali con metodo RE-ORG, aggiungendosi così ai 23 formati in prima edizione. Dall’Emilia alla Romagna, queste le istituzioni che hanno partecipato all’iniziativa: Pinacoteca Stuard di Parma, Museo Ebraico Fausto Levi di Soragna (Parma), Musei civici di Reggio Emilia, Museo casa Cervi di Gattatico (Reggio Emilia), Museo civico Archeologico di Bologna, Depositi archeologici della Soprintendenza ABAP BO – Claterna (Bologna), Museo Guerrino Tramonti di Faenza (Ravenna), Museo civico delle Cappuccine di Bagnacavallo (Ravenna), Museo nazionale di Ravenna, Museo La Casa delle Marionette di Ravenna.</w:t>
        <w:br w:type="textWrapping"/>
      </w:r>
      <w:r w:rsidDel="00000000" w:rsidR="00000000" w:rsidRPr="00000000">
        <w:rPr>
          <w:rFonts w:ascii="Cambria" w:cs="Cambria" w:eastAsia="Cambria" w:hAnsi="Cambria"/>
          <w:sz w:val="24"/>
          <w:szCs w:val="24"/>
          <w:rtl w:val="0"/>
        </w:rPr>
        <w:br w:type="textWrapping"/>
      </w:r>
    </w:p>
    <w:p w:rsidR="00000000" w:rsidDel="00000000" w:rsidP="00000000" w:rsidRDefault="00000000" w:rsidRPr="00000000" w14:paraId="00000011">
      <w:pPr>
        <w:ind w:left="0" w:hanging="2"/>
        <w:jc w:val="center"/>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t xml:space="preserve">Leggi l</w:t>
      </w:r>
      <w:r w:rsidDel="00000000" w:rsidR="00000000" w:rsidRPr="00000000">
        <w:rPr>
          <w:rFonts w:ascii="Cambria" w:cs="Cambria" w:eastAsia="Cambria" w:hAnsi="Cambria"/>
          <w:sz w:val="24"/>
          <w:szCs w:val="24"/>
          <w:rtl w:val="0"/>
        </w:rPr>
        <w:t xml:space="preserve">’articolo sul sito: </w:t>
      </w:r>
      <w:hyperlink r:id="rId8">
        <w:r w:rsidDel="00000000" w:rsidR="00000000" w:rsidRPr="00000000">
          <w:rPr>
            <w:rFonts w:ascii="Cambria" w:cs="Cambria" w:eastAsia="Cambria" w:hAnsi="Cambria"/>
            <w:color w:val="1155cc"/>
            <w:sz w:val="24"/>
            <w:szCs w:val="24"/>
            <w:u w:val="single"/>
            <w:rtl w:val="0"/>
          </w:rPr>
          <w:t xml:space="preserve">www.istitutocervi.it/casa-cervi-metodo-re-org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2">
      <w:pPr>
        <w:ind w:left="0" w:hanging="2"/>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ind w:left="0" w:hanging="2"/>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Scopri il metodo RE-ORG: </w:t>
      </w:r>
      <w:hyperlink r:id="rId9">
        <w:r w:rsidDel="00000000" w:rsidR="00000000" w:rsidRPr="00000000">
          <w:rPr>
            <w:rFonts w:ascii="Cambria" w:cs="Cambria" w:eastAsia="Cambria" w:hAnsi="Cambria"/>
            <w:color w:val="1155cc"/>
            <w:sz w:val="24"/>
            <w:szCs w:val="24"/>
            <w:u w:val="single"/>
            <w:rtl w:val="0"/>
          </w:rPr>
          <w:t xml:space="preserve">www.iccrom.org/it/section/conservazione-preventiva/re-org</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4">
      <w:pPr>
        <w:ind w:left="0" w:hanging="2"/>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15">
      <w:pPr>
        <w:ind w:left="0" w:hanging="2"/>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6">
      <w:pPr>
        <w:spacing w:after="100" w:lineRule="auto"/>
        <w:ind w:left="0" w:hanging="2"/>
        <w:jc w:val="center"/>
        <w:rPr>
          <w:rFonts w:ascii="EB Garamond" w:cs="EB Garamond" w:eastAsia="EB Garamond" w:hAnsi="EB Garamond"/>
          <w:i w:val="0"/>
          <w:color w:val="333333"/>
          <w:highlight w:val="white"/>
          <w:vertAlign w:val="baseline"/>
        </w:rPr>
      </w:pPr>
      <w:r w:rsidDel="00000000" w:rsidR="00000000" w:rsidRPr="00000000">
        <w:rPr>
          <w:rFonts w:ascii="EB Garamond" w:cs="EB Garamond" w:eastAsia="EB Garamond" w:hAnsi="EB Garamond"/>
          <w:i w:val="1"/>
          <w:color w:val="333333"/>
          <w:highlight w:val="white"/>
          <w:vertAlign w:val="baseline"/>
          <w:rtl w:val="0"/>
        </w:rPr>
        <w:t xml:space="preserve">Ufficio Stampa Istituto Alcide Cervi</w:t>
        <w:br w:type="textWrapping"/>
        <w:t xml:space="preserve">3465837115 / </w:t>
      </w:r>
      <w:hyperlink r:id="rId10">
        <w:r w:rsidDel="00000000" w:rsidR="00000000" w:rsidRPr="00000000">
          <w:rPr>
            <w:rFonts w:ascii="EB Garamond" w:cs="EB Garamond" w:eastAsia="EB Garamond" w:hAnsi="EB Garamond"/>
            <w:i w:val="1"/>
            <w:color w:val="1155cc"/>
            <w:highlight w:val="white"/>
            <w:u w:val="single"/>
            <w:vertAlign w:val="baseline"/>
            <w:rtl w:val="0"/>
          </w:rPr>
          <w:t xml:space="preserve">alinovimichele@gmail.com</w:t>
        </w:r>
      </w:hyperlink>
      <w:r w:rsidDel="00000000" w:rsidR="00000000" w:rsidRPr="00000000">
        <w:rPr>
          <w:rFonts w:ascii="EB Garamond" w:cs="EB Garamond" w:eastAsia="EB Garamond" w:hAnsi="EB Garamond"/>
          <w:i w:val="1"/>
          <w:color w:val="333333"/>
          <w:highlight w:val="white"/>
          <w:vertAlign w:val="baseline"/>
          <w:rtl w:val="0"/>
        </w:rPr>
        <w:t xml:space="preserve"> </w:t>
      </w:r>
      <w:r w:rsidDel="00000000" w:rsidR="00000000" w:rsidRPr="00000000">
        <w:rPr>
          <w:rtl w:val="0"/>
        </w:rPr>
      </w:r>
    </w:p>
    <w:p w:rsidR="00000000" w:rsidDel="00000000" w:rsidP="00000000" w:rsidRDefault="00000000" w:rsidRPr="00000000" w14:paraId="00000017">
      <w:pPr>
        <w:spacing w:after="100" w:lineRule="auto"/>
        <w:ind w:left="0" w:hanging="2"/>
        <w:jc w:val="center"/>
        <w:rPr>
          <w:rFonts w:ascii="EB Garamond" w:cs="EB Garamond" w:eastAsia="EB Garamond" w:hAnsi="EB Garamond"/>
          <w:i w:val="0"/>
          <w:color w:val="333333"/>
          <w:highlight w:val="white"/>
          <w:vertAlign w:val="baseline"/>
        </w:rPr>
      </w:pPr>
      <w:r w:rsidDel="00000000" w:rsidR="00000000" w:rsidRPr="00000000">
        <w:rPr>
          <w:rFonts w:ascii="EB Garamond" w:cs="EB Garamond" w:eastAsia="EB Garamond" w:hAnsi="EB Garamond"/>
          <w:i w:val="1"/>
          <w:color w:val="333333"/>
          <w:highlight w:val="white"/>
          <w:vertAlign w:val="baseline"/>
          <w:rtl w:val="0"/>
        </w:rPr>
        <w:br w:type="textWrapping"/>
        <w:br w:type="textWrapping"/>
      </w: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0" w:hanging="2"/>
      <w:rPr>
        <w:color w:val="00000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left="0" w:hanging="2"/>
      <w:rPr>
        <w:color w:val="00000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0" w:hanging="2"/>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0" w:hanging="2"/>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ind w:left="0" w:hanging="2"/>
      <w:jc w:val="both"/>
      <w:rPr>
        <w:rFonts w:ascii="Cambria" w:cs="Cambria" w:eastAsia="Cambria" w:hAnsi="Cambria"/>
        <w:color w:val="ff0000"/>
        <w:sz w:val="24"/>
        <w:szCs w:val="24"/>
        <w:vertAlign w:val="baseline"/>
      </w:rPr>
    </w:pPr>
    <w:r w:rsidDel="00000000" w:rsidR="00000000" w:rsidRPr="00000000">
      <w:rPr>
        <w:rtl w:val="0"/>
      </w:rPr>
    </w:r>
  </w:p>
  <w:p w:rsidR="00000000" w:rsidDel="00000000" w:rsidP="00000000" w:rsidRDefault="00000000" w:rsidRPr="00000000" w14:paraId="0000001A">
    <w:pPr>
      <w:ind w:left="1" w:hanging="3"/>
      <w:jc w:val="center"/>
      <w:rPr>
        <w:color w:val="000000"/>
        <w:vertAlign w:val="baseline"/>
      </w:rPr>
    </w:pPr>
    <w:r w:rsidDel="00000000" w:rsidR="00000000" w:rsidRPr="00000000">
      <w:rPr>
        <w:rFonts w:ascii="Cambria" w:cs="Cambria" w:eastAsia="Cambria" w:hAnsi="Cambria"/>
        <w:sz w:val="28"/>
        <w:szCs w:val="28"/>
        <w:vertAlign w:val="baseline"/>
      </w:rPr>
      <w:drawing>
        <wp:inline distB="0" distT="0" distL="114300" distR="114300">
          <wp:extent cx="5163820" cy="121158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3820" cy="12115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0" w:hanging="1"/>
    </w:pPr>
    <w:rPr>
      <w:sz w:val="40"/>
      <w:szCs w:val="40"/>
      <w:vertAlign w:val="baseline"/>
    </w:rPr>
  </w:style>
  <w:style w:type="paragraph" w:styleId="Heading2">
    <w:name w:val="heading 2"/>
    <w:basedOn w:val="Normal"/>
    <w:next w:val="Normal"/>
    <w:pPr>
      <w:keepNext w:val="1"/>
      <w:keepLines w:val="1"/>
      <w:spacing w:after="120" w:before="360" w:lineRule="auto"/>
      <w:ind w:left="0" w:hanging="1"/>
    </w:pPr>
    <w:rPr>
      <w:sz w:val="32"/>
      <w:szCs w:val="32"/>
      <w:vertAlign w:val="baseline"/>
    </w:rPr>
  </w:style>
  <w:style w:type="paragraph" w:styleId="Heading3">
    <w:name w:val="heading 3"/>
    <w:basedOn w:val="Normal"/>
    <w:next w:val="Normal"/>
    <w:pPr>
      <w:keepNext w:val="1"/>
      <w:keepLines w:val="1"/>
      <w:spacing w:after="80" w:before="320" w:lineRule="auto"/>
      <w:ind w:left="0" w:hanging="1"/>
    </w:pPr>
    <w:rPr>
      <w:color w:val="434343"/>
      <w:sz w:val="28"/>
      <w:szCs w:val="28"/>
      <w:vertAlign w:val="baseline"/>
    </w:rPr>
  </w:style>
  <w:style w:type="paragraph" w:styleId="Heading4">
    <w:name w:val="heading 4"/>
    <w:basedOn w:val="Normal"/>
    <w:next w:val="Normal"/>
    <w:pPr>
      <w:keepNext w:val="1"/>
      <w:keepLines w:val="1"/>
      <w:spacing w:after="80" w:before="280" w:lineRule="auto"/>
      <w:ind w:left="0" w:hanging="1"/>
    </w:pPr>
    <w:rPr>
      <w:color w:val="666666"/>
      <w:sz w:val="24"/>
      <w:szCs w:val="24"/>
      <w:vertAlign w:val="baseline"/>
    </w:rPr>
  </w:style>
  <w:style w:type="paragraph" w:styleId="Heading5">
    <w:name w:val="heading 5"/>
    <w:basedOn w:val="Normal"/>
    <w:next w:val="Normal"/>
    <w:pPr>
      <w:keepNext w:val="1"/>
      <w:keepLines w:val="1"/>
      <w:spacing w:after="80" w:before="240" w:lineRule="auto"/>
      <w:ind w:left="0" w:hanging="1"/>
    </w:pPr>
    <w:rPr>
      <w:color w:val="666666"/>
      <w:sz w:val="22"/>
      <w:szCs w:val="22"/>
      <w:vertAlign w:val="baseline"/>
    </w:rPr>
  </w:style>
  <w:style w:type="paragraph" w:styleId="Heading6">
    <w:name w:val="heading 6"/>
    <w:basedOn w:val="Normal"/>
    <w:next w:val="Normal"/>
    <w:pPr>
      <w:keepNext w:val="1"/>
      <w:keepLines w:val="1"/>
      <w:spacing w:after="80" w:before="240" w:lineRule="auto"/>
      <w:ind w:left="0" w:hanging="1"/>
    </w:pPr>
    <w:rPr>
      <w:i w:val="1"/>
      <w:color w:val="666666"/>
      <w:sz w:val="22"/>
      <w:szCs w:val="22"/>
      <w:vertAlign w:val="baseline"/>
    </w:rPr>
  </w:style>
  <w:style w:type="paragraph" w:styleId="Title">
    <w:name w:val="Title"/>
    <w:basedOn w:val="Normal"/>
    <w:next w:val="Normal"/>
    <w:pPr>
      <w:keepNext w:val="1"/>
      <w:keepLines w:val="1"/>
      <w:spacing w:after="60" w:lineRule="auto"/>
      <w:ind w:left="0" w:hanging="1"/>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0" w:hanging="1"/>
    </w:pPr>
    <w:rPr>
      <w:sz w:val="40"/>
      <w:szCs w:val="40"/>
      <w:vertAlign w:val="baseline"/>
    </w:rPr>
  </w:style>
  <w:style w:type="paragraph" w:styleId="Heading2">
    <w:name w:val="heading 2"/>
    <w:basedOn w:val="Normal"/>
    <w:next w:val="Normal"/>
    <w:pPr>
      <w:keepNext w:val="1"/>
      <w:keepLines w:val="1"/>
      <w:spacing w:after="120" w:before="360" w:lineRule="auto"/>
      <w:ind w:left="0" w:hanging="1"/>
    </w:pPr>
    <w:rPr>
      <w:sz w:val="32"/>
      <w:szCs w:val="32"/>
      <w:vertAlign w:val="baseline"/>
    </w:rPr>
  </w:style>
  <w:style w:type="paragraph" w:styleId="Heading3">
    <w:name w:val="heading 3"/>
    <w:basedOn w:val="Normal"/>
    <w:next w:val="Normal"/>
    <w:pPr>
      <w:keepNext w:val="1"/>
      <w:keepLines w:val="1"/>
      <w:spacing w:after="80" w:before="320" w:lineRule="auto"/>
      <w:ind w:left="0" w:hanging="1"/>
    </w:pPr>
    <w:rPr>
      <w:color w:val="434343"/>
      <w:sz w:val="28"/>
      <w:szCs w:val="28"/>
      <w:vertAlign w:val="baseline"/>
    </w:rPr>
  </w:style>
  <w:style w:type="paragraph" w:styleId="Heading4">
    <w:name w:val="heading 4"/>
    <w:basedOn w:val="Normal"/>
    <w:next w:val="Normal"/>
    <w:pPr>
      <w:keepNext w:val="1"/>
      <w:keepLines w:val="1"/>
      <w:spacing w:after="80" w:before="280" w:lineRule="auto"/>
      <w:ind w:left="0" w:hanging="1"/>
    </w:pPr>
    <w:rPr>
      <w:color w:val="666666"/>
      <w:sz w:val="24"/>
      <w:szCs w:val="24"/>
      <w:vertAlign w:val="baseline"/>
    </w:rPr>
  </w:style>
  <w:style w:type="paragraph" w:styleId="Heading5">
    <w:name w:val="heading 5"/>
    <w:basedOn w:val="Normal"/>
    <w:next w:val="Normal"/>
    <w:pPr>
      <w:keepNext w:val="1"/>
      <w:keepLines w:val="1"/>
      <w:spacing w:after="80" w:before="240" w:lineRule="auto"/>
      <w:ind w:left="0" w:hanging="1"/>
    </w:pPr>
    <w:rPr>
      <w:color w:val="666666"/>
      <w:sz w:val="22"/>
      <w:szCs w:val="22"/>
      <w:vertAlign w:val="baseline"/>
    </w:rPr>
  </w:style>
  <w:style w:type="paragraph" w:styleId="Heading6">
    <w:name w:val="heading 6"/>
    <w:basedOn w:val="Normal"/>
    <w:next w:val="Normal"/>
    <w:pPr>
      <w:keepNext w:val="1"/>
      <w:keepLines w:val="1"/>
      <w:spacing w:after="80" w:before="240" w:lineRule="auto"/>
      <w:ind w:left="0" w:hanging="1"/>
    </w:pPr>
    <w:rPr>
      <w:i w:val="1"/>
      <w:color w:val="666666"/>
      <w:sz w:val="22"/>
      <w:szCs w:val="22"/>
      <w:vertAlign w:val="baseline"/>
    </w:rPr>
  </w:style>
  <w:style w:type="paragraph" w:styleId="Title">
    <w:name w:val="Title"/>
    <w:basedOn w:val="Normal"/>
    <w:next w:val="Normal"/>
    <w:pPr>
      <w:keepNext w:val="1"/>
      <w:keepLines w:val="1"/>
      <w:spacing w:after="60" w:lineRule="auto"/>
      <w:ind w:left="0" w:hanging="1"/>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1" w:hanging="1"/>
    </w:pPr>
    <w:rPr>
      <w:sz w:val="40"/>
      <w:szCs w:val="40"/>
      <w:vertAlign w:val="baseline"/>
    </w:rPr>
  </w:style>
  <w:style w:type="paragraph" w:styleId="Heading2">
    <w:name w:val="heading 2"/>
    <w:basedOn w:val="Normal"/>
    <w:next w:val="Normal"/>
    <w:pPr>
      <w:keepNext w:val="1"/>
      <w:keepLines w:val="1"/>
      <w:spacing w:after="120" w:before="360" w:lineRule="auto"/>
      <w:ind w:left="-1" w:hanging="1"/>
    </w:pPr>
    <w:rPr>
      <w:sz w:val="32"/>
      <w:szCs w:val="32"/>
      <w:vertAlign w:val="baseline"/>
    </w:rPr>
  </w:style>
  <w:style w:type="paragraph" w:styleId="Heading3">
    <w:name w:val="heading 3"/>
    <w:basedOn w:val="Normal"/>
    <w:next w:val="Normal"/>
    <w:pPr>
      <w:keepNext w:val="1"/>
      <w:keepLines w:val="1"/>
      <w:spacing w:after="80" w:before="320" w:lineRule="auto"/>
      <w:ind w:left="-1" w:hanging="1"/>
    </w:pPr>
    <w:rPr>
      <w:color w:val="434343"/>
      <w:sz w:val="28"/>
      <w:szCs w:val="28"/>
      <w:vertAlign w:val="baseline"/>
    </w:rPr>
  </w:style>
  <w:style w:type="paragraph" w:styleId="Heading4">
    <w:name w:val="heading 4"/>
    <w:basedOn w:val="Normal"/>
    <w:next w:val="Normal"/>
    <w:pPr>
      <w:keepNext w:val="1"/>
      <w:keepLines w:val="1"/>
      <w:spacing w:after="80" w:before="280" w:lineRule="auto"/>
      <w:ind w:left="-1" w:hanging="1"/>
    </w:pPr>
    <w:rPr>
      <w:color w:val="666666"/>
      <w:sz w:val="24"/>
      <w:szCs w:val="24"/>
      <w:vertAlign w:val="baseline"/>
    </w:rPr>
  </w:style>
  <w:style w:type="paragraph" w:styleId="Heading5">
    <w:name w:val="heading 5"/>
    <w:basedOn w:val="Normal"/>
    <w:next w:val="Normal"/>
    <w:pPr>
      <w:keepNext w:val="1"/>
      <w:keepLines w:val="1"/>
      <w:spacing w:after="80" w:before="240" w:lineRule="auto"/>
      <w:ind w:left="-1" w:hanging="1"/>
    </w:pPr>
    <w:rPr>
      <w:color w:val="666666"/>
      <w:sz w:val="22"/>
      <w:szCs w:val="22"/>
      <w:vertAlign w:val="baseline"/>
    </w:rPr>
  </w:style>
  <w:style w:type="paragraph" w:styleId="Heading6">
    <w:name w:val="heading 6"/>
    <w:basedOn w:val="Normal"/>
    <w:next w:val="Normal"/>
    <w:pPr>
      <w:keepNext w:val="1"/>
      <w:keepLines w:val="1"/>
      <w:spacing w:after="80" w:before="240" w:lineRule="auto"/>
      <w:ind w:left="-1" w:hanging="1"/>
    </w:pPr>
    <w:rPr>
      <w:i w:val="1"/>
      <w:color w:val="666666"/>
      <w:sz w:val="22"/>
      <w:szCs w:val="22"/>
      <w:vertAlign w:val="baseline"/>
    </w:rPr>
  </w:style>
  <w:style w:type="paragraph" w:styleId="Title">
    <w:name w:val="Title"/>
    <w:basedOn w:val="Normal"/>
    <w:next w:val="Normal"/>
    <w:pPr>
      <w:keepNext w:val="1"/>
      <w:keepLines w:val="1"/>
      <w:spacing w:after="60" w:lineRule="auto"/>
      <w:ind w:left="-1" w:hanging="1"/>
    </w:pPr>
    <w:rPr>
      <w:b w:val="1"/>
      <w:sz w:val="52"/>
      <w:szCs w:val="52"/>
      <w:vertAlign w:val="baseline"/>
    </w:rPr>
  </w:style>
  <w:style w:type="paragraph" w:styleId="Normal">
    <w:name w:val="Normal"/>
    <w:next w:val="Normal"/>
    <w:autoRedefine w:val="0"/>
    <w:hidden w:val="0"/>
    <w:qFormat w:val="0"/>
    <w:pPr>
      <w:suppressAutoHyphens w:val="1"/>
      <w:spacing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hi-IN" w:eastAsia="hi-IN" w:val="it-IT"/>
    </w:rPr>
  </w:style>
  <w:style w:type="paragraph" w:styleId="Heading1">
    <w:name w:val="Heading 1"/>
    <w:basedOn w:val="Normal"/>
    <w:next w:val="BodyText"/>
    <w:autoRedefine w:val="0"/>
    <w:hidden w:val="0"/>
    <w:qFormat w:val="0"/>
    <w:pPr>
      <w:keepNext w:val="1"/>
      <w:keepLines w:val="1"/>
      <w:suppressAutoHyphens w:val="1"/>
      <w:spacing w:after="120" w:before="400" w:line="100" w:lineRule="atLeast"/>
      <w:ind w:left="-1" w:leftChars="-1" w:rightChars="0" w:hanging="1" w:firstLineChars="-1"/>
      <w:textDirection w:val="lrTb"/>
      <w:textAlignment w:val="top"/>
      <w:outlineLvl w:val="0"/>
    </w:pPr>
    <w:rPr>
      <w:w w:val="100"/>
      <w:position w:val="-1"/>
      <w:sz w:val="40"/>
      <w:szCs w:val="40"/>
      <w:effect w:val="none"/>
      <w:vertAlign w:val="baseline"/>
      <w:cs w:val="0"/>
      <w:em w:val="none"/>
      <w:lang w:bidi="hi-IN" w:eastAsia="hi-IN" w:val="it-IT"/>
    </w:rPr>
  </w:style>
  <w:style w:type="paragraph" w:styleId="Heading2">
    <w:name w:val="Heading 2"/>
    <w:basedOn w:val="Normal"/>
    <w:next w:val="BodyText"/>
    <w:autoRedefine w:val="0"/>
    <w:hidden w:val="0"/>
    <w:qFormat w:val="0"/>
    <w:pPr>
      <w:keepNext w:val="1"/>
      <w:keepLines w:val="1"/>
      <w:suppressAutoHyphens w:val="1"/>
      <w:spacing w:after="120" w:before="360" w:line="100" w:lineRule="atLeast"/>
      <w:ind w:left="-1" w:leftChars="-1" w:rightChars="0" w:hanging="1" w:firstLineChars="-1"/>
      <w:textDirection w:val="lrTb"/>
      <w:textAlignment w:val="top"/>
      <w:outlineLvl w:val="1"/>
    </w:pPr>
    <w:rPr>
      <w:w w:val="100"/>
      <w:position w:val="-1"/>
      <w:sz w:val="32"/>
      <w:szCs w:val="32"/>
      <w:effect w:val="none"/>
      <w:vertAlign w:val="baseline"/>
      <w:cs w:val="0"/>
      <w:em w:val="none"/>
      <w:lang w:bidi="hi-IN" w:eastAsia="hi-IN" w:val="it-IT"/>
    </w:rPr>
  </w:style>
  <w:style w:type="paragraph" w:styleId="Heading3">
    <w:name w:val="Heading 3"/>
    <w:basedOn w:val="Normal"/>
    <w:next w:val="BodyText"/>
    <w:autoRedefine w:val="0"/>
    <w:hidden w:val="0"/>
    <w:qFormat w:val="0"/>
    <w:pPr>
      <w:keepNext w:val="1"/>
      <w:keepLines w:val="1"/>
      <w:suppressAutoHyphens w:val="1"/>
      <w:spacing w:after="80" w:before="320" w:line="100" w:lineRule="atLeast"/>
      <w:ind w:left="-1" w:leftChars="-1" w:rightChars="0" w:hanging="1" w:firstLineChars="-1"/>
      <w:textDirection w:val="lrTb"/>
      <w:textAlignment w:val="top"/>
      <w:outlineLvl w:val="2"/>
    </w:pPr>
    <w:rPr>
      <w:color w:val="434343"/>
      <w:w w:val="100"/>
      <w:position w:val="-1"/>
      <w:sz w:val="28"/>
      <w:szCs w:val="28"/>
      <w:effect w:val="none"/>
      <w:vertAlign w:val="baseline"/>
      <w:cs w:val="0"/>
      <w:em w:val="none"/>
      <w:lang w:bidi="hi-IN" w:eastAsia="hi-IN" w:val="it-IT"/>
    </w:rPr>
  </w:style>
  <w:style w:type="paragraph" w:styleId="Heading4">
    <w:name w:val="Heading 4"/>
    <w:basedOn w:val="Normal"/>
    <w:next w:val="BodyText"/>
    <w:autoRedefine w:val="0"/>
    <w:hidden w:val="0"/>
    <w:qFormat w:val="0"/>
    <w:pPr>
      <w:keepNext w:val="1"/>
      <w:keepLines w:val="1"/>
      <w:suppressAutoHyphens w:val="1"/>
      <w:spacing w:after="80" w:before="280" w:line="100" w:lineRule="atLeast"/>
      <w:ind w:left="-1" w:leftChars="-1" w:rightChars="0" w:hanging="1" w:firstLineChars="-1"/>
      <w:textDirection w:val="lrTb"/>
      <w:textAlignment w:val="top"/>
      <w:outlineLvl w:val="3"/>
    </w:pPr>
    <w:rPr>
      <w:color w:val="666666"/>
      <w:w w:val="100"/>
      <w:position w:val="-1"/>
      <w:sz w:val="24"/>
      <w:szCs w:val="24"/>
      <w:effect w:val="none"/>
      <w:vertAlign w:val="baseline"/>
      <w:cs w:val="0"/>
      <w:em w:val="none"/>
      <w:lang w:bidi="hi-IN" w:eastAsia="hi-IN" w:val="it-IT"/>
    </w:rPr>
  </w:style>
  <w:style w:type="paragraph" w:styleId="Heading5">
    <w:name w:val="Heading 5"/>
    <w:basedOn w:val="Normal"/>
    <w:next w:val="BodyText"/>
    <w:autoRedefine w:val="0"/>
    <w:hidden w:val="0"/>
    <w:qFormat w:val="0"/>
    <w:pPr>
      <w:keepNext w:val="1"/>
      <w:keepLines w:val="1"/>
      <w:suppressAutoHyphens w:val="1"/>
      <w:spacing w:after="80" w:before="240" w:line="100" w:lineRule="atLeast"/>
      <w:ind w:left="-1" w:leftChars="-1" w:rightChars="0" w:hanging="1" w:firstLineChars="-1"/>
      <w:textDirection w:val="lrTb"/>
      <w:textAlignment w:val="top"/>
      <w:outlineLvl w:val="4"/>
    </w:pPr>
    <w:rPr>
      <w:color w:val="666666"/>
      <w:w w:val="100"/>
      <w:position w:val="-1"/>
      <w:sz w:val="22"/>
      <w:szCs w:val="22"/>
      <w:effect w:val="none"/>
      <w:vertAlign w:val="baseline"/>
      <w:cs w:val="0"/>
      <w:em w:val="none"/>
      <w:lang w:bidi="hi-IN" w:eastAsia="hi-IN" w:val="it-IT"/>
    </w:rPr>
  </w:style>
  <w:style w:type="paragraph" w:styleId="Heading6">
    <w:name w:val="Heading 6"/>
    <w:basedOn w:val="Normal"/>
    <w:next w:val="BodyText"/>
    <w:autoRedefine w:val="0"/>
    <w:hidden w:val="0"/>
    <w:qFormat w:val="0"/>
    <w:pPr>
      <w:keepNext w:val="1"/>
      <w:keepLines w:val="1"/>
      <w:suppressAutoHyphens w:val="1"/>
      <w:spacing w:after="80" w:before="240" w:line="100" w:lineRule="atLeast"/>
      <w:ind w:left="-1" w:leftChars="-1" w:rightChars="0" w:hanging="1" w:firstLineChars="-1"/>
      <w:textDirection w:val="lrTb"/>
      <w:textAlignment w:val="top"/>
      <w:outlineLvl w:val="5"/>
    </w:pPr>
    <w:rPr>
      <w:i w:val="1"/>
      <w:color w:val="666666"/>
      <w:w w:val="100"/>
      <w:position w:val="-1"/>
      <w:sz w:val="22"/>
      <w:szCs w:val="22"/>
      <w:effect w:val="none"/>
      <w:vertAlign w:val="baseline"/>
      <w:cs w:val="0"/>
      <w:em w:val="none"/>
      <w:lang w:bidi="hi-IN" w:eastAsia="hi-IN" w:val="it-IT"/>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Subtitle"/>
    <w:autoRedefine w:val="0"/>
    <w:hidden w:val="0"/>
    <w:qFormat w:val="0"/>
    <w:pPr>
      <w:keepNext w:val="1"/>
      <w:keepLines w:val="1"/>
      <w:suppressAutoHyphens w:val="1"/>
      <w:spacing w:after="60" w:line="100" w:lineRule="atLeast"/>
      <w:ind w:left="-1" w:leftChars="-1" w:rightChars="0" w:hanging="1" w:firstLineChars="-1"/>
      <w:textDirection w:val="lrTb"/>
      <w:textAlignment w:val="top"/>
      <w:outlineLvl w:val="0"/>
    </w:pPr>
    <w:rPr>
      <w:b w:val="1"/>
      <w:bCs w:val="1"/>
      <w:w w:val="100"/>
      <w:position w:val="-1"/>
      <w:sz w:val="52"/>
      <w:szCs w:val="52"/>
      <w:effect w:val="none"/>
      <w:vertAlign w:val="baseline"/>
      <w:cs w:val="0"/>
      <w:em w:val="none"/>
      <w:lang w:bidi="hi-IN" w:eastAsia="hi-IN" w:val="it-IT"/>
    </w:rPr>
  </w:style>
  <w:style w:type="table" w:styleId="TableNormal1">
    <w:name w:val="Table Normal1"/>
    <w:next w:val="TableNormal1"/>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it-IT"/>
    </w:rPr>
    <w:tblPr>
      <w:tblStyle w:val="TableNormal1"/>
      <w:jc w:val="left"/>
      <w:tblCellMar>
        <w:top w:w="0.0" w:type="dxa"/>
        <w:left w:w="0.0" w:type="dxa"/>
        <w:bottom w:w="0.0" w:type="dxa"/>
        <w:right w:w="0.0" w:type="dxa"/>
      </w:tblCellMar>
    </w:tblPr>
  </w:style>
  <w:style w:type="table" w:styleId="TableNormal2">
    <w:name w:val="Table Normal2"/>
    <w:next w:val="TableNormal2"/>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it-IT"/>
    </w:rPr>
    <w:tblPr>
      <w:tblStyle w:val="TableNormal2"/>
      <w:jc w:val="left"/>
      <w:tblCellMar>
        <w:top w:w="0.0" w:type="dxa"/>
        <w:left w:w="0.0" w:type="dxa"/>
        <w:bottom w:w="0.0" w:type="dxa"/>
        <w:right w:w="0.0" w:type="dxa"/>
      </w:tblCellMar>
    </w:tblPr>
  </w:style>
  <w:style w:type="table" w:styleId="TableNormal3">
    <w:name w:val="Table Normal3"/>
    <w:next w:val="TableNormal3"/>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it-IT"/>
    </w:rPr>
    <w:tblPr>
      <w:tblStyle w:val="TableNormal3"/>
      <w:jc w:val="left"/>
      <w:tblCellMar>
        <w:top w:w="0.0" w:type="dxa"/>
        <w:left w:w="0.0" w:type="dxa"/>
        <w:bottom w:w="0.0" w:type="dxa"/>
        <w:right w:w="0.0" w:type="dxa"/>
      </w:tblCellMar>
    </w:tblPr>
  </w:style>
  <w:style w:type="table" w:styleId="TableNormal4">
    <w:name w:val="Table Normal4"/>
    <w:next w:val="TableNormal4"/>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it-IT"/>
    </w:rPr>
    <w:tblPr>
      <w:tblStyle w:val="TableNormal4"/>
      <w:jc w:val="left"/>
      <w:tblCellMar>
        <w:top w:w="0.0" w:type="dxa"/>
        <w:left w:w="0.0" w:type="dxa"/>
        <w:bottom w:w="0.0" w:type="dxa"/>
        <w:right w:w="0.0" w:type="dxa"/>
      </w:tblCellMar>
    </w:tblPr>
  </w:style>
  <w:style w:type="table" w:styleId="TableNormal5">
    <w:name w:val="Table Normal5"/>
    <w:next w:val="TableNormal5"/>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it-IT"/>
    </w:rPr>
    <w:tblPr>
      <w:tblStyle w:val="TableNormal5"/>
      <w:jc w:val="left"/>
      <w:tblCellMar>
        <w:top w:w="0.0" w:type="dxa"/>
        <w:left w:w="0.0" w:type="dxa"/>
        <w:bottom w:w="0.0" w:type="dxa"/>
        <w:right w:w="0.0" w:type="dxa"/>
      </w:tblCellMar>
    </w:tblPr>
  </w:style>
  <w:style w:type="table" w:styleId="TableNormal6">
    <w:name w:val="Table Normal6"/>
    <w:next w:val="TableNormal6"/>
    <w:autoRedefine w:val="0"/>
    <w:hidden w:val="0"/>
    <w:qFormat w:val="0"/>
    <w:pPr>
      <w:suppressAutoHyphens w:val="1"/>
      <w:spacing w:line="276" w:lineRule="auto"/>
      <w:ind w:leftChars="-1" w:rightChars="0" w:hanging="1" w:firstLineChars="-1"/>
      <w:textDirection w:val="btLr"/>
      <w:textAlignment w:val="top"/>
      <w:outlineLvl w:val="0"/>
    </w:pPr>
    <w:rPr>
      <w:w w:val="100"/>
      <w:position w:val="-1"/>
      <w:sz w:val="22"/>
      <w:szCs w:val="22"/>
      <w:effect w:val="none"/>
      <w:vertAlign w:val="baseline"/>
      <w:cs w:val="0"/>
      <w:em w:val="none"/>
      <w:lang w:bidi="ar-SA" w:eastAsia="en-US" w:val="it-IT"/>
    </w:rPr>
    <w:tblPr>
      <w:tblStyle w:val="TableNormal6"/>
      <w:jc w:val="left"/>
      <w:tblCellMar>
        <w:top w:w="0.0" w:type="dxa"/>
        <w:left w:w="0.0" w:type="dxa"/>
        <w:bottom w:w="0.0" w:type="dxa"/>
        <w:right w:w="0.0" w:type="dxa"/>
      </w:tblCellMar>
    </w:tbl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paragraph" w:styleId="Heading">
    <w:name w:val="Heading"/>
    <w:basedOn w:val="Normal"/>
    <w:next w:val="BodyText"/>
    <w:autoRedefine w:val="0"/>
    <w:hidden w:val="0"/>
    <w:qFormat w:val="0"/>
    <w:pPr>
      <w:keepNext w:val="1"/>
      <w:widowControl w:val="0"/>
      <w:suppressAutoHyphens w:val="1"/>
      <w:spacing w:after="120" w:before="240" w:line="276" w:lineRule="auto"/>
      <w:ind w:left="-1" w:leftChars="-1" w:rightChars="0" w:hanging="1" w:firstLineChars="-1"/>
      <w:textDirection w:val="lrTb"/>
      <w:textAlignment w:val="top"/>
      <w:outlineLvl w:val="0"/>
    </w:pPr>
    <w:rPr>
      <w:w w:val="100"/>
      <w:position w:val="-1"/>
      <w:sz w:val="28"/>
      <w:szCs w:val="28"/>
      <w:effect w:val="none"/>
      <w:vertAlign w:val="baseline"/>
      <w:cs w:val="0"/>
      <w:em w:val="none"/>
      <w:lang w:bidi="hi-IN" w:eastAsia="hi-IN" w:val="it-IT"/>
    </w:rPr>
  </w:style>
  <w:style w:type="paragraph" w:styleId="BodyText">
    <w:name w:val="Body Text"/>
    <w:basedOn w:val="Normal"/>
    <w:next w:val="BodyText"/>
    <w:autoRedefine w:val="0"/>
    <w:hidden w:val="0"/>
    <w:qFormat w:val="0"/>
    <w:pPr>
      <w:widowControl w:val="0"/>
      <w:suppressAutoHyphens w:val="1"/>
      <w:spacing w:after="12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hi-IN" w:eastAsia="hi-IN" w:val="it-IT"/>
    </w:rPr>
  </w:style>
  <w:style w:type="paragraph" w:styleId="List">
    <w:name w:val="List"/>
    <w:basedOn w:val="BodyText"/>
    <w:next w:val="List"/>
    <w:autoRedefine w:val="0"/>
    <w:hidden w:val="0"/>
    <w:qFormat w:val="0"/>
    <w:pPr>
      <w:widowControl w:val="0"/>
      <w:suppressAutoHyphens w:val="1"/>
      <w:spacing w:after="12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hi-IN" w:eastAsia="hi-IN" w:val="it-IT"/>
    </w:rPr>
  </w:style>
  <w:style w:type="paragraph" w:styleId="Caption">
    <w:name w:val="Caption"/>
    <w:basedOn w:val="Normal"/>
    <w:next w:val="Caption"/>
    <w:autoRedefine w:val="0"/>
    <w:hidden w:val="0"/>
    <w:qFormat w:val="0"/>
    <w:pPr>
      <w:widowControl w:val="0"/>
      <w:suppressLineNumbers w:val="1"/>
      <w:suppressAutoHyphens w:val="1"/>
      <w:spacing w:after="120" w:before="120" w:line="276" w:lineRule="auto"/>
      <w:ind w:left="-1" w:leftChars="-1" w:rightChars="0" w:hanging="1" w:firstLineChars="-1"/>
      <w:textDirection w:val="lrTb"/>
      <w:textAlignment w:val="top"/>
      <w:outlineLvl w:val="0"/>
    </w:pPr>
    <w:rPr>
      <w:i w:val="1"/>
      <w:iCs w:val="1"/>
      <w:w w:val="100"/>
      <w:position w:val="-1"/>
      <w:sz w:val="24"/>
      <w:szCs w:val="24"/>
      <w:effect w:val="none"/>
      <w:vertAlign w:val="baseline"/>
      <w:cs w:val="0"/>
      <w:em w:val="none"/>
      <w:lang w:bidi="hi-IN" w:eastAsia="hi-IN" w:val="it-IT"/>
    </w:rPr>
  </w:style>
  <w:style w:type="paragraph" w:styleId="Index">
    <w:name w:val="Index"/>
    <w:basedOn w:val="Normal"/>
    <w:next w:val="Index"/>
    <w:autoRedefine w:val="0"/>
    <w:hidden w:val="0"/>
    <w:qFormat w:val="0"/>
    <w:pPr>
      <w:widowControl w:val="0"/>
      <w:suppressLineNumbers w:val="1"/>
      <w:suppressAutoHyphens w:val="1"/>
      <w:spacing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hi-IN" w:eastAsia="hi-IN" w:val="it-IT"/>
    </w:rPr>
  </w:style>
  <w:style w:type="paragraph" w:styleId="Subtitle">
    <w:name w:val="Subtitle"/>
    <w:basedOn w:val="Normal"/>
    <w:next w:val="Normal"/>
    <w:autoRedefine w:val="0"/>
    <w:hidden w:val="0"/>
    <w:qFormat w:val="0"/>
    <w:pPr>
      <w:keepNext w:val="1"/>
      <w:keepLines w:val="1"/>
      <w:pageBreakBefore w:val="0"/>
      <w:widowControl w:val="1"/>
      <w:pBdr>
        <w:top w:space="0" w:sz="0" w:val="nil"/>
        <w:left w:space="0" w:sz="0" w:val="nil"/>
        <w:bottom w:space="0" w:sz="0" w:val="nil"/>
        <w:right w:space="0" w:sz="0" w:val="nil"/>
        <w:between w:space="0" w:sz="0" w:val="nil"/>
      </w:pBdr>
      <w:shd w:color="auto" w:fill="auto" w:val="clear"/>
      <w:suppressAutoHyphens w:val="1"/>
      <w:spacing w:after="80" w:before="360" w:line="276" w:lineRule="auto"/>
      <w:ind w:left="0" w:right="0" w:leftChars="-1" w:rightChars="0" w:hanging="1" w:firstLineChars="-1"/>
      <w:jc w:val="left"/>
      <w:textDirection w:val="lrTb"/>
      <w:textAlignment w:val="top"/>
      <w:outlineLvl w:val="0"/>
    </w:pPr>
    <w:rPr>
      <w:rFonts w:ascii="Georgia" w:cs="Georgia" w:eastAsia="Georgia" w:hAnsi="Georgia"/>
      <w:i w:val="1"/>
      <w:color w:val="666666"/>
      <w:w w:val="100"/>
      <w:position w:val="-1"/>
      <w:sz w:val="48"/>
      <w:szCs w:val="48"/>
      <w:u w:val="none"/>
      <w:effect w:val="none"/>
      <w:shd w:color="auto" w:fill="auto" w:val="clear"/>
      <w:vertAlign w:val="baseline"/>
      <w:cs w:val="0"/>
      <w:em w:val="none"/>
      <w:lang w:bidi="hi-IN" w:eastAsia="hi-IN" w:val="it-IT"/>
    </w:rPr>
  </w:style>
  <w:style w:type="paragraph" w:styleId="Header">
    <w:name w:val="Header"/>
    <w:basedOn w:val="Normal"/>
    <w:next w:val="Header"/>
    <w:autoRedefine w:val="0"/>
    <w:hidden w:val="0"/>
    <w:qFormat w:val="0"/>
    <w:pPr>
      <w:widowControl w:val="0"/>
      <w:suppressLineNumbers w:val="1"/>
      <w:suppressAutoHyphens w:val="1"/>
      <w:spacing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hi-IN" w:eastAsia="hi-IN" w:val="it-IT"/>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1" w:right="0" w:hanging="1"/>
      <w:jc w:val="left"/>
    </w:pPr>
    <w:rPr>
      <w:rFonts w:ascii="Georgia" w:cs="Georgia" w:eastAsia="Georgia" w:hAnsi="Georgia"/>
      <w:i w:val="1"/>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i w:val="1"/>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i w:val="1"/>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alinovimichele@gmail.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crom.org/it/section/conservazione-preventiva/re-org"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ccrom.org/it/section/conservazione-preventiva/re-org" TargetMode="External"/><Relationship Id="rId8" Type="http://schemas.openxmlformats.org/officeDocument/2006/relationships/hyperlink" Target="http://www.istitutocervi.it/casa-cervi-metodo-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nQattrhfzuC3R6EYQbN5aIrUlQ==">CgMxLjA4AHIhMUxLMVE5SEstWEprTGVxa3NxUEJEY3pQWVYtUS1pNnQw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2023-09-27T16:28:00Z</dcterms:created>
  <dc:creator>Davì Liviana</dc:creator>
</cp:coreProperties>
</file>

<file path=docProps/custom.xml><?xml version="1.0" encoding="utf-8"?>
<Properties xmlns="http://schemas.openxmlformats.org/officeDocument/2006/custom-properties" xmlns:vt="http://schemas.openxmlformats.org/officeDocument/2006/docPropsVTypes"/>
</file>