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br w:type="textWrapping"/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Istituto Alcide Cervi</w:t>
        <w:br w:type="textWrapping"/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333333"/>
          <w:sz w:val="29"/>
          <w:szCs w:val="29"/>
          <w:rtl w:val="0"/>
        </w:rPr>
        <w:t xml:space="preserve">Giovedì 5, 12 e 19 ottobre 2023 dalle 15 alle 18,30</w:t>
      </w:r>
      <w:r w:rsidDel="00000000" w:rsidR="00000000" w:rsidRPr="00000000">
        <w:rPr>
          <w:rFonts w:ascii="Cambria" w:cs="Cambria" w:eastAsia="Cambria" w:hAnsi="Cambria"/>
          <w:color w:val="333333"/>
          <w:sz w:val="25"/>
          <w:szCs w:val="25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7"/>
          <w:szCs w:val="27"/>
          <w:highlight w:val="white"/>
          <w:rtl w:val="0"/>
        </w:rPr>
        <w:t xml:space="preserve">A Casa Cervi un corso di formazione gratuito per docenti ed educatori</w:t>
      </w:r>
      <w:r w:rsidDel="00000000" w:rsidR="00000000" w:rsidRPr="00000000">
        <w:rPr>
          <w:rFonts w:ascii="Cambria" w:cs="Cambria" w:eastAsia="Cambria" w:hAnsi="Cambria"/>
          <w:color w:val="333333"/>
          <w:sz w:val="31"/>
          <w:szCs w:val="31"/>
          <w:highlight w:val="white"/>
          <w:rtl w:val="0"/>
        </w:rPr>
        <w:br w:type="textWrapping"/>
      </w:r>
      <w:hyperlink r:id="rId7">
        <w:r w:rsidDel="00000000" w:rsidR="00000000" w:rsidRPr="00000000">
          <w:rPr>
            <w:rFonts w:ascii="Cambria" w:cs="Cambria" w:eastAsia="Cambria" w:hAnsi="Cambria"/>
            <w:sz w:val="29"/>
            <w:szCs w:val="29"/>
            <w:highlight w:val="white"/>
            <w:rtl w:val="0"/>
          </w:rPr>
          <w:t xml:space="preserve">”PERCORSO DI RIFLESSIONE E CONFRONTO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29"/>
          <w:szCs w:val="29"/>
          <w:highlight w:val="white"/>
        </w:rPr>
      </w:pPr>
      <w:hyperlink r:id="rId8">
        <w:r w:rsidDel="00000000" w:rsidR="00000000" w:rsidRPr="00000000">
          <w:rPr>
            <w:rFonts w:ascii="Cambria" w:cs="Cambria" w:eastAsia="Cambria" w:hAnsi="Cambria"/>
            <w:sz w:val="29"/>
            <w:szCs w:val="29"/>
            <w:highlight w:val="white"/>
            <w:rtl w:val="0"/>
          </w:rPr>
          <w:t xml:space="preserve">SULLA DIDATTICA</w:t>
        </w:r>
      </w:hyperlink>
      <w:r w:rsidDel="00000000" w:rsidR="00000000" w:rsidRPr="00000000">
        <w:rPr>
          <w:rFonts w:ascii="Cambria" w:cs="Cambria" w:eastAsia="Cambria" w:hAnsi="Cambria"/>
          <w:sz w:val="29"/>
          <w:szCs w:val="29"/>
          <w:highlight w:val="white"/>
          <w:rtl w:val="0"/>
        </w:rPr>
        <w:t xml:space="preserve"> DI CASA CERVI”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333333"/>
          <w:sz w:val="23"/>
          <w:szCs w:val="23"/>
          <w:highlight w:val="white"/>
          <w:rtl w:val="0"/>
        </w:rPr>
        <w:t xml:space="preserve">Aperto a tutti gli interessati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L’Istituto Alcide Cervi di Gattatico (Reggio Emilia) presenta un corso gratuito di formazione per docenti ed educatori che si terrà giovedì 5, 12 e 19 ottobre dalle 15 alle 18,30. Il corso è rivolto non solo ai docenti, ma anche agli operatori museali, ai professionisti dei servizi educativi, e in generale a tutti gli interessati.</w:t>
        <w:br w:type="textWrapping"/>
        <w:br w:type="textWrapping"/>
        <w:t xml:space="preserve">Il corso è articolato su tre pomeriggi di ottobre in cui saranno indagati i quattro pilastri su cui poggia la proposta educativa di Casa Cervi: il museo, la storia del Novecento, l’educazione civica, il paesaggio.</w:t>
        <w:br w:type="textWrapping"/>
        <w:br w:type="textWrapping"/>
        <w:t xml:space="preserve">Nelle tre giornate di corso interverranno docenti universitari, storici, professionisti museali ed educatori provenienti da diversi ambiti formativi. Il corso è riconosciuto dal MIUR e la sua partecipazione è valida a livello nazionale per la formazione dei docenti.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color w:val="333333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Casa Cervi è un luogo di alfabetizzazione democratica e civile, al servizio della scuola, del dibattito scientifico, della società. È uno spazio di accoglienza dove le giovani generazioni possono incontrare la storia di una famiglia antifascista e vivere un luogo in cui imparare a essere “cittadini del mondo di domani”. </w:t>
      </w: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Il percorso di Casa Cervi, recentemente rinnovato nei contenuti e nei linguaggi, è stato visitato nello scorso anno scolastico da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2"/>
          <w:szCs w:val="22"/>
          <w:rtl w:val="0"/>
        </w:rPr>
        <w:t xml:space="preserve">oltre 5.500 tra studenti e docenti</w:t>
      </w: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: una comunità, quella della scuola, che ha vissuto e continua a vivere questo luogo come occasione di conoscenza e comprensione del passato e di riflessione e dialogo sul tempo presente. È infatti con le scuole che Casa Cervi ha sempre avuto e continua ad avere un rapporto privilegiato: agli studenti si propongono ogni anno esperienze, approfondimenti e laboratori didattici; mentre gli insegnanti trovano punti di riferimento per sviluppare percorsi di formazione sulla storia del Novecento, sulla valorizzazione del paesaggio, e molto altro.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color w:val="333333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«La storia educa, i luoghi educano. Educano all’umanità, al rispetto e alla pace. Educano alla democrazia», dice la Presidente dell’Istituto Alcide Cervi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2"/>
          <w:szCs w:val="22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. «Questa è la competenza fondamentale richiesta per l’istruzione e l’educazione delle nuove generazioni».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Fonts w:ascii="Cambria" w:cs="Cambria" w:eastAsia="Cambria" w:hAnsi="Cambria"/>
          <w:color w:val="333333"/>
          <w:sz w:val="22"/>
          <w:szCs w:val="22"/>
          <w:rtl w:val="0"/>
        </w:rPr>
        <w:t xml:space="preserve">«D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al rinnovamento del percorso museale e della narrazione di questo luogo – spiega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21"/>
          <w:szCs w:val="21"/>
          <w:shd w:fill="f8f8f8" w:val="clear"/>
          <w:rtl w:val="0"/>
        </w:rPr>
        <w:t xml:space="preserve">Gabriella Gotti</w:t>
      </w: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, Referente della didattica dell’Istituto Alcide Cervi, – è scaturita l’esigenza di una riflessione sulla proposta educativa di Casa Cervi, un momento in cui mettere a fuoco temi e metodologie, confrontare esperienze e progetti, sperimentare laboratori e attività».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È possibile iscriversi gratuitamente a una o a tutte le giornate compilando il Google Form di iscrizione nella pagina del corso sul sito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u w:val="single"/>
            <w:shd w:fill="f8f8f8" w:val="clear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; i docenti possono iscriversi nella piattaforma S.O.F.I.A. (codice identificativo: ID 87098). Per informazioni è possibile chiamare il numero 0522 678356 o scrivere a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u w:val="single"/>
            <w:shd w:fill="f8f8f8" w:val="clear"/>
            <w:rtl w:val="0"/>
          </w:rPr>
          <w:t xml:space="preserve">gabriella.gotti@istitutocervi.it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 e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1"/>
            <w:szCs w:val="21"/>
            <w:u w:val="single"/>
            <w:shd w:fill="f8f8f8" w:val="clear"/>
            <w:rtl w:val="0"/>
          </w:rPr>
          <w:t xml:space="preserve">eleonora.taglia@istitutocervi.it</w:t>
        </w:r>
      </w:hyperlink>
      <w:r w:rsidDel="00000000" w:rsidR="00000000" w:rsidRPr="00000000">
        <w:rPr>
          <w:rFonts w:ascii="Cambria" w:cs="Cambria" w:eastAsia="Cambria" w:hAnsi="Cambria"/>
          <w:color w:val="333333"/>
          <w:sz w:val="21"/>
          <w:szCs w:val="21"/>
          <w:shd w:fill="f8f8f8" w:val="clear"/>
          <w:rtl w:val="0"/>
        </w:rPr>
        <w:t xml:space="preserve"> (Area Didattica dell’Istituto Alcide Cervi).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both"/>
        <w:rPr>
          <w:rFonts w:ascii="Cambria" w:cs="Cambria" w:eastAsia="Cambria" w:hAnsi="Cambria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center"/>
        <w:rPr>
          <w:rFonts w:ascii="Cambria" w:cs="Cambria" w:eastAsia="Cambria" w:hAnsi="Cambria"/>
          <w:i w:val="1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Fonts w:ascii="Cambria" w:cs="Cambria" w:eastAsia="Cambria" w:hAnsi="Cambria"/>
          <w:i w:val="1"/>
          <w:color w:val="333333"/>
          <w:sz w:val="21"/>
          <w:szCs w:val="21"/>
          <w:shd w:fill="f8f8f8" w:val="clear"/>
          <w:rtl w:val="0"/>
        </w:rPr>
        <w:t xml:space="preserve">L’articolo sul sito: </w:t>
      </w:r>
      <w:hyperlink r:id="rId12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1"/>
            <w:szCs w:val="21"/>
            <w:u w:val="single"/>
            <w:shd w:fill="f8f8f8" w:val="clear"/>
            <w:rtl w:val="0"/>
          </w:rPr>
          <w:t xml:space="preserve">www.istitutocervi.it/didattica-corso-docenti-2023</w:t>
        </w:r>
      </w:hyperlink>
      <w:r w:rsidDel="00000000" w:rsidR="00000000" w:rsidRPr="00000000">
        <w:rPr>
          <w:rFonts w:ascii="Cambria" w:cs="Cambria" w:eastAsia="Cambria" w:hAnsi="Cambria"/>
          <w:i w:val="1"/>
          <w:color w:val="333333"/>
          <w:sz w:val="21"/>
          <w:szCs w:val="21"/>
          <w:shd w:fill="f8f8f8" w:val="clear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Rule="auto"/>
        <w:jc w:val="center"/>
        <w:rPr>
          <w:rFonts w:ascii="Cambria" w:cs="Cambria" w:eastAsia="Cambria" w:hAnsi="Cambria"/>
          <w:i w:val="1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3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footerReference r:id="rId18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leonora.taglia@istitutocervi.it" TargetMode="External"/><Relationship Id="rId10" Type="http://schemas.openxmlformats.org/officeDocument/2006/relationships/hyperlink" Target="mailto:gabriella.gotti@istitutocervi.it" TargetMode="External"/><Relationship Id="rId13" Type="http://schemas.openxmlformats.org/officeDocument/2006/relationships/hyperlink" Target="mailto:alinovimichele@gmail.com" TargetMode="External"/><Relationship Id="rId12" Type="http://schemas.openxmlformats.org/officeDocument/2006/relationships/hyperlink" Target="https://www.istitutocervi.it/didattica-corso-docenti-202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titutocervi.it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hyperlink" Target="https://www.istitutocervi.it/wp-content/uploads/2023/09/DIREZIONE-CASA-CERVI-Percorso-di-riflessione-e-confronto-sulla-didattica-DEF-1.pdf" TargetMode="External"/><Relationship Id="rId8" Type="http://schemas.openxmlformats.org/officeDocument/2006/relationships/hyperlink" Target="https://www.istitutocervi.it/wp-content/uploads/2023/09/DIREZIONE-CASA-CERVI-Percorso-di-riflessione-e-confronto-sulla-didattica-DEF-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UjNEZqnUwS0wmORJQfsP+Msqg==">CgMxLjA4AHIhMTZDb1hESG85U2pZWFBYdUdwb2pmSExvdVpJd040ZWta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